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COMPROBACIÓN DE CUÓRUM, LECTURA Y APROBACIÓN DE ORDEN DEL DÍA.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APROBACIÓN DE ACTAS ANTERIORES: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36-2019 ordinaria, del miércoles 30 de octubre de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1-2019 extraordinaria del jueves 31 de octubre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AUDIENCIAS: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Audiencia a Dr. Francisco Mena. Coordinador de la Comisión “Evaluación de la oferta académica de la UNA con una mirada prospectiva al año 2030”.  9:00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Seguimiento al tema de presupuesto 2020.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 de acuerdos.</w:t>
      </w:r>
    </w:p>
    <w:p w:rsidR="00000000" w:rsidDel="00000000" w:rsidP="00000000" w:rsidRDefault="00000000" w:rsidRPr="00000000" w14:paraId="00000010">
      <w:pPr>
        <w:ind w:left="85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NOMBRAMIENTOS: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Nombramiento de un representante en la comisión especial de análisis del Laboratorio de análisis ambiental de Fundauna.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REVISIÓN DE ASUNTOS PENDIENTES: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Integración de comisiones permanentes del Consaca (seguimiento al acuerdo comunicado en el documento UNA-CONSACA-ACUE-001-2020, del 30 de enero de 2020).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Integración de comisiones especiales conformadas por Consaca (seguimiento al acuerdo comunicado en el documento UNA-CONSACA-002-2020, del 30 de enero de 2020.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Comisión Bipartita del V Congreso Universitario (seguimiento a las tareas emanadas del oficio UNA-SCU-ACUE-298-2019.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Análisis del Modelo Académico (Seguimiento al oficio UNA-SCU-ACUE-006-2020).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Temas pendientes de entregar para el Informe de Rendición Cuentas.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VARIOS: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140"/>
        <w:gridCol w:w="570"/>
        <w:gridCol w:w="3255"/>
        <w:gridCol w:w="1575"/>
        <w:gridCol w:w="1680"/>
        <w:tblGridChange w:id="0">
          <w:tblGrid>
            <w:gridCol w:w="1455"/>
            <w:gridCol w:w="1140"/>
            <w:gridCol w:w="570"/>
            <w:gridCol w:w="3255"/>
            <w:gridCol w:w="1575"/>
            <w:gridCol w:w="1680"/>
          </w:tblGrid>
        </w:tblGridChange>
      </w:tblGrid>
      <w:tr>
        <w:tc>
          <w:tcPr>
            <w:gridSpan w:val="6"/>
            <w:shd w:fill="deeaf6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pict>
                <v:shape id="image1.png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 alt="" o:spid="_x0000_s1026" type="#_x0000_t75">
                  <v:imagedata r:id="rId1" o:title=""/>
                  <w10:wrap/>
                </v:shape>
              </w:pic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  <w:shd w:fill="f4b083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Audiencia: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Francisco Mena. Coordinador de la Comisión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“Evaluación de la oferta académica de la UNA con una mirada prospectiva al año 2030”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Audiencia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Comisión de Salud Ocupacional y Oficina de Salud Laboral: Conformación de Sub Comisiones de Salud Ocupacional (Requisitos Legales de la UNA)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Comisión Reorganización Dirección Administrativa de los Órganos Superiores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Seguimiento a Rendición de cuentas.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Hora: 1.30 p.m.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4, Biblioteca Joaquín García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 SESIONES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77" w:hanging="708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rsi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05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0j0zll" w:id="2"/>
    <w:bookmarkEnd w:id="2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107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108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109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10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3"/>
    <w:bookmarkEnd w:id="3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10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b w:val="1"/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znysh7" w:id="4"/>
    <w:bookmarkEnd w:id="4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10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Las sesiones del Consejo no durarán más de cuatro horas continuas; sin embargo, agotado ese tiempo, por mayoría absoluta de los votos presentes,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Corsiva" w:cs="Corsiva" w:eastAsia="Corsiva" w:hAnsi="Corsiva"/>
        <w:b w:val="1"/>
        <w:color w:val="cc0000"/>
        <w:sz w:val="48"/>
        <w:szCs w:val="48"/>
      </w:rPr>
    </w:pPr>
    <w:r w:rsidDel="00000000" w:rsidR="00000000" w:rsidRPr="00000000">
      <w:rPr>
        <w:rFonts w:ascii="Corsiva" w:cs="Corsiva" w:eastAsia="Corsiva" w:hAnsi="Corsiva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5056505</wp:posOffset>
          </wp:positionH>
          <wp:positionV relativeFrom="paragraph">
            <wp:posOffset>-182878</wp:posOffset>
          </wp:positionV>
          <wp:extent cx="966470" cy="1087755"/>
          <wp:effectExtent b="0" l="0" r="0" t="0"/>
          <wp:wrapNone/>
          <wp:docPr descr="http://www.documentos.una.ac.cr/bitstream/handle/unadocs/10051/SaludMental-UNA-logo2020%28fullcolor%29.png?sequence=12&amp;isAllowed=y" id="3" name="image2.png"/>
          <a:graphic>
            <a:graphicData uri="http://schemas.openxmlformats.org/drawingml/2006/picture">
              <pic:pic>
                <pic:nvPicPr>
                  <pic:cNvPr descr="http://www.documentos.una.ac.cr/bitstream/handle/unadocs/10051/SaludMental-UNA-logo2020%28fullcolor%29.png?sequence=12&amp;isAllowed=y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SESIÓN ORDINARIA N° 03-2020</w:t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5 de febrero de 2020</w:t>
    </w:r>
  </w:p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LUGAR:</w:t>
      <w:tab/>
      <w:t xml:space="preserve">Salón de sesiones</w:t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86" w:hanging="360.00000000000006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86" w:hanging="360.00000000000006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76960"/>
    <w:pPr>
      <w:keepNext w:val="1"/>
      <w:spacing w:after="60" w:before="240"/>
      <w:outlineLvl w:val="0"/>
    </w:pPr>
    <w:rPr>
      <w:rFonts w:ascii="Arial" w:hAnsi="Arial"/>
      <w:b w:val="1"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3045C"/>
    <w:pPr>
      <w:keepNext w:val="1"/>
      <w:spacing w:after="60" w:before="240"/>
      <w:outlineLvl w:val="2"/>
    </w:pPr>
    <w:rPr>
      <w:rFonts w:ascii="Calibri Light" w:hAnsi="Calibri Light"/>
      <w:b w:val="1"/>
      <w:sz w:val="26"/>
      <w:szCs w:val="20"/>
      <w:lang w:eastAsia="x-none" w:val="x-none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link w:val="Ttulo1"/>
    <w:uiPriority w:val="99"/>
    <w:locked w:val="1"/>
    <w:rsid w:val="00E76960"/>
    <w:rPr>
      <w:rFonts w:ascii="Arial" w:hAnsi="Arial"/>
      <w:b w:val="1"/>
      <w:kern w:val="32"/>
      <w:sz w:val="32"/>
      <w:lang w:eastAsia="es-ES" w:val="es-ES"/>
    </w:rPr>
  </w:style>
  <w:style w:type="character" w:styleId="Ttulo3Car" w:customStyle="1">
    <w:name w:val="Título 3 Car"/>
    <w:link w:val="Ttulo3"/>
    <w:uiPriority w:val="99"/>
    <w:locked w:val="1"/>
    <w:rsid w:val="0013045C"/>
    <w:rPr>
      <w:rFonts w:ascii="Calibri Light" w:hAnsi="Calibri Light"/>
      <w:b w:val="1"/>
      <w:sz w:val="26"/>
    </w:rPr>
  </w:style>
  <w:style w:type="paragraph" w:styleId="Encabezado2" w:customStyle="1">
    <w:name w:val="Encabezado 2"/>
    <w:basedOn w:val="Normal"/>
    <w:next w:val="Normal"/>
    <w:link w:val="Ttulo2Car"/>
    <w:uiPriority w:val="99"/>
    <w:rsid w:val="00EF0577"/>
    <w:pPr>
      <w:keepNext w:val="1"/>
      <w:spacing w:after="60" w:before="240"/>
      <w:outlineLvl w:val="1"/>
    </w:pPr>
    <w:rPr>
      <w:rFonts w:ascii="Cambria" w:hAnsi="Cambria"/>
      <w:b w:val="1"/>
      <w:i w:val="1"/>
      <w:sz w:val="28"/>
      <w:szCs w:val="20"/>
    </w:rPr>
  </w:style>
  <w:style w:type="character" w:styleId="Ttulo2Car" w:customStyle="1">
    <w:name w:val="Título 2 Car"/>
    <w:link w:val="Encabezado2"/>
    <w:uiPriority w:val="99"/>
    <w:semiHidden w:val="1"/>
    <w:locked w:val="1"/>
    <w:rsid w:val="00EF0577"/>
    <w:rPr>
      <w:rFonts w:ascii="Cambria" w:hAnsi="Cambria"/>
      <w:b w:val="1"/>
      <w:i w:val="1"/>
      <w:sz w:val="28"/>
      <w:lang w:eastAsia="es-ES" w:val="es-ES"/>
    </w:rPr>
  </w:style>
  <w:style w:type="character" w:styleId="EncabezadoCar" w:customStyle="1">
    <w:name w:val="Encabezado Car"/>
    <w:link w:val="Encabezado"/>
    <w:uiPriority w:val="99"/>
    <w:locked w:val="1"/>
    <w:rsid w:val="00EF0577"/>
    <w:rPr>
      <w:sz w:val="24"/>
      <w:lang w:eastAsia="es-ES" w:val="es-ES"/>
    </w:rPr>
  </w:style>
  <w:style w:type="character" w:styleId="FooterChar" w:customStyle="1">
    <w:name w:val="Footer Char"/>
    <w:uiPriority w:val="99"/>
    <w:semiHidden w:val="1"/>
    <w:locked w:val="1"/>
    <w:rsid w:val="00EF0577"/>
    <w:rPr>
      <w:sz w:val="24"/>
      <w:lang w:eastAsia="es-ES" w:val="es-ES"/>
    </w:rPr>
  </w:style>
  <w:style w:type="character" w:styleId="BalloonTextChar" w:customStyle="1">
    <w:name w:val="Balloon Text Char"/>
    <w:uiPriority w:val="99"/>
    <w:semiHidden w:val="1"/>
    <w:locked w:val="1"/>
    <w:rsid w:val="00EF0577"/>
    <w:rPr>
      <w:sz w:val="2"/>
      <w:lang w:eastAsia="es-ES" w:val="es-ES"/>
    </w:rPr>
  </w:style>
  <w:style w:type="character" w:styleId="Textoennegrita">
    <w:name w:val="Strong"/>
    <w:uiPriority w:val="99"/>
    <w:qFormat w:val="1"/>
    <w:locked w:val="1"/>
    <w:rsid w:val="00EF0577"/>
    <w:rPr>
      <w:rFonts w:cs="Times New Roman"/>
      <w:b w:val="1"/>
    </w:rPr>
  </w:style>
  <w:style w:type="character" w:styleId="ListLabel1" w:customStyle="1">
    <w:name w:val="ListLabel 1"/>
    <w:uiPriority w:val="99"/>
    <w:rsid w:val="007E353A"/>
    <w:rPr>
      <w:rFonts w:ascii="Arial" w:hAnsi="Arial"/>
      <w:b w:val="1"/>
      <w:sz w:val="20"/>
    </w:rPr>
  </w:style>
  <w:style w:type="character" w:styleId="ListLabel2" w:customStyle="1">
    <w:name w:val="ListLabel 2"/>
    <w:uiPriority w:val="99"/>
    <w:rsid w:val="007E353A"/>
    <w:rPr>
      <w:rFonts w:ascii="Arial" w:hAnsi="Arial"/>
      <w:sz w:val="20"/>
    </w:rPr>
  </w:style>
  <w:style w:type="character" w:styleId="ListLabel3" w:customStyle="1">
    <w:name w:val="ListLabel 3"/>
    <w:uiPriority w:val="99"/>
    <w:rsid w:val="007E353A"/>
  </w:style>
  <w:style w:type="character" w:styleId="ListLabel4" w:customStyle="1">
    <w:name w:val="ListLabel 4"/>
    <w:uiPriority w:val="99"/>
    <w:rsid w:val="007E353A"/>
  </w:style>
  <w:style w:type="character" w:styleId="ListLabel5" w:customStyle="1">
    <w:name w:val="ListLabel 5"/>
    <w:uiPriority w:val="99"/>
    <w:rsid w:val="007E353A"/>
    <w:rPr>
      <w:rFonts w:ascii="Arial" w:hAnsi="Arial"/>
      <w:sz w:val="20"/>
    </w:rPr>
  </w:style>
  <w:style w:type="character" w:styleId="ListLabel6" w:customStyle="1">
    <w:name w:val="ListLabel 6"/>
    <w:uiPriority w:val="99"/>
    <w:rsid w:val="007E353A"/>
    <w:rPr>
      <w:sz w:val="22"/>
    </w:rPr>
  </w:style>
  <w:style w:type="character" w:styleId="ListLabel7" w:customStyle="1">
    <w:name w:val="ListLabel 7"/>
    <w:uiPriority w:val="99"/>
    <w:rsid w:val="007E353A"/>
  </w:style>
  <w:style w:type="character" w:styleId="ListLabel8" w:customStyle="1">
    <w:name w:val="ListLabel 8"/>
    <w:uiPriority w:val="99"/>
    <w:rsid w:val="007E353A"/>
    <w:rPr>
      <w:b w:val="1"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 w:val="1"/>
      <w:spacing w:after="120" w:before="240"/>
    </w:pPr>
    <w:rPr>
      <w:szCs w:val="20"/>
    </w:rPr>
  </w:style>
  <w:style w:type="character" w:styleId="HeaderChar1" w:customStyle="1">
    <w:name w:val="Header Char1"/>
    <w:uiPriority w:val="99"/>
    <w:semiHidden w:val="1"/>
    <w:locked w:val="1"/>
    <w:rsid w:val="00735E08"/>
    <w:rPr>
      <w:sz w:val="24"/>
      <w:lang w:eastAsia="es-ES" w:val="es-ES"/>
    </w:rPr>
  </w:style>
  <w:style w:type="paragraph" w:styleId="Cuerpodetexto" w:customStyle="1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styleId="Leyenda" w:customStyle="1">
    <w:name w:val="Leyenda"/>
    <w:basedOn w:val="Normal"/>
    <w:uiPriority w:val="99"/>
    <w:rsid w:val="007E353A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uiPriority w:val="99"/>
    <w:rsid w:val="007E353A"/>
    <w:pPr>
      <w:suppressLineNumbers w:val="1"/>
    </w:pPr>
    <w:rPr>
      <w:rFonts w:cs="Mangal"/>
    </w:rPr>
  </w:style>
  <w:style w:type="paragraph" w:styleId="Encabezamiento" w:customStyle="1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styleId="PiedepginaCar" w:customStyle="1">
    <w:name w:val="Pie de página Car"/>
    <w:link w:val="Piedepgina"/>
    <w:uiPriority w:val="99"/>
    <w:semiHidden w:val="1"/>
    <w:locked w:val="1"/>
    <w:rsid w:val="00735E08"/>
    <w:rPr>
      <w:sz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EF0577"/>
    <w:rPr>
      <w:sz w:val="2"/>
      <w:szCs w:val="20"/>
    </w:rPr>
  </w:style>
  <w:style w:type="character" w:styleId="TextodegloboCar" w:customStyle="1">
    <w:name w:val="Texto de globo Car"/>
    <w:link w:val="Textodeglobo"/>
    <w:uiPriority w:val="99"/>
    <w:semiHidden w:val="1"/>
    <w:locked w:val="1"/>
    <w:rsid w:val="00735E08"/>
    <w:rPr>
      <w:sz w:val="2"/>
      <w:lang w:eastAsia="es-ES" w:val="es-ES"/>
    </w:rPr>
  </w:style>
  <w:style w:type="paragraph" w:styleId="Listavistosa-nfasis11" w:customStyle="1">
    <w:name w:val="Lista vistosa - Énfasis 11"/>
    <w:basedOn w:val="Normal"/>
    <w:uiPriority w:val="34"/>
    <w:qFormat w:val="1"/>
    <w:rsid w:val="00EF0577"/>
    <w:pPr>
      <w:ind w:left="708"/>
    </w:pPr>
  </w:style>
  <w:style w:type="paragraph" w:styleId="Cuadrculamedia21" w:customStyle="1">
    <w:name w:val="Cuadrícula media 21"/>
    <w:uiPriority w:val="99"/>
    <w:qFormat w:val="1"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cs="Courier New" w:hAnsi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 w:val="1"/>
    </w:pPr>
  </w:style>
  <w:style w:type="table" w:styleId="Tablaconcuadrcula">
    <w:name w:val="Table Grid"/>
    <w:basedOn w:val="Tablanormal"/>
    <w:uiPriority w:val="39"/>
    <w:rsid w:val="00EF05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1" w:customStyle="1">
    <w:name w:val="Texto sin formato1"/>
    <w:basedOn w:val="Normal"/>
    <w:uiPriority w:val="99"/>
    <w:rsid w:val="0013045C"/>
    <w:pPr>
      <w:widowControl w:val="0"/>
      <w:suppressAutoHyphens w:val="1"/>
      <w:spacing w:line="100" w:lineRule="atLeast"/>
    </w:pPr>
    <w:rPr>
      <w:rFonts w:ascii="Courier New" w:cs="Courier New" w:hAnsi="Courier New"/>
      <w:kern w:val="1"/>
      <w:sz w:val="20"/>
      <w:szCs w:val="20"/>
      <w:lang w:bidi="hi-IN" w:eastAsia="hi-IN" w:val="es-CR"/>
    </w:rPr>
  </w:style>
  <w:style w:type="paragraph" w:styleId="Standarduser" w:customStyle="1">
    <w:name w:val="Standard (user)"/>
    <w:uiPriority w:val="99"/>
    <w:rsid w:val="00A6415A"/>
    <w:pPr>
      <w:widowControl w:val="0"/>
      <w:suppressAutoHyphens w:val="1"/>
      <w:autoSpaceDN w:val="0"/>
      <w:textAlignment w:val="baseline"/>
    </w:pPr>
    <w:rPr>
      <w:rFonts w:cs="Lohit Hindi"/>
      <w:color w:val="00000a"/>
      <w:kern w:val="3"/>
      <w:lang w:bidi="hi-IN" w:eastAsia="zh-CN"/>
    </w:rPr>
  </w:style>
  <w:style w:type="paragraph" w:styleId="Mapadeldocumento">
    <w:name w:val="Document Map"/>
    <w:basedOn w:val="Normal"/>
    <w:link w:val="MapadeldocumentoCar"/>
    <w:uiPriority w:val="99"/>
    <w:semiHidden w:val="1"/>
    <w:rsid w:val="007C2B51"/>
    <w:rPr>
      <w:rFonts w:ascii="Tahoma" w:hAnsi="Tahoma"/>
      <w:sz w:val="16"/>
      <w:szCs w:val="20"/>
    </w:rPr>
  </w:style>
  <w:style w:type="character" w:styleId="MapadeldocumentoCar" w:customStyle="1">
    <w:name w:val="Mapa del documento Car"/>
    <w:link w:val="Mapadeldocumento"/>
    <w:uiPriority w:val="99"/>
    <w:semiHidden w:val="1"/>
    <w:locked w:val="1"/>
    <w:rsid w:val="007C2B51"/>
    <w:rPr>
      <w:rFonts w:ascii="Tahoma" w:hAnsi="Tahoma"/>
      <w:sz w:val="16"/>
      <w:lang w:eastAsia="es-ES"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15706D"/>
    <w:pPr>
      <w:ind w:left="708"/>
    </w:pPr>
  </w:style>
  <w:style w:type="paragraph" w:styleId="Prrafodelista">
    <w:name w:val="List Paragraph"/>
    <w:basedOn w:val="Normal"/>
    <w:uiPriority w:val="34"/>
    <w:qFormat w:val="1"/>
    <w:rsid w:val="00884614"/>
    <w:pPr>
      <w:ind w:left="708"/>
    </w:pPr>
  </w:style>
  <w:style w:type="paragraph" w:styleId="NormalWeb">
    <w:name w:val="Normal (Web)"/>
    <w:basedOn w:val="Normal"/>
    <w:uiPriority w:val="99"/>
    <w:semiHidden w:val="1"/>
    <w:unhideWhenUsed w:val="1"/>
    <w:rsid w:val="005A4A6A"/>
    <w:pPr>
      <w:spacing w:after="100" w:afterAutospacing="1" w:before="100" w:beforeAutospacing="1"/>
    </w:pPr>
    <w:rPr>
      <w:lang w:eastAsia="es-CR" w:val="es-CR"/>
    </w:rPr>
  </w:style>
  <w:style w:type="character" w:styleId="fn" w:customStyle="1">
    <w:name w:val="fn"/>
    <w:rsid w:val="00EC1409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siva-regular.ttf"/><Relationship Id="rId3" Type="http://schemas.openxmlformats.org/officeDocument/2006/relationships/font" Target="fonts/Corsiva-bold.ttf"/><Relationship Id="rId4" Type="http://schemas.openxmlformats.org/officeDocument/2006/relationships/font" Target="fonts/Corsiva-italic.ttf"/><Relationship Id="rId5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4fW4e7YM2dBxZvhBQGFdPVeQbQ==">AMUW2mU0rArXBRc+Mk8ZzpMRJWLocqjxl1uvL6xhinySKe2cik5r07hwxPl8/qdHvuwY8tSSm2yAFm85wqc2mAw4cX42mm6OL/xdFoIPPekegugbWOlU5CWVz5Yi34ey9vS+g0tI7udpltqUp9Z0g7dtYfYrcitHm8tDlfiBGKvDm06YCmKhk3GozoUpDSjjLUkbcYo+DMor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2020-02-04T17:54:00Z</dcterms:created>
  <dc:creator>Consejo Universitario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