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355" w:rsidRPr="008906A7" w:rsidRDefault="00A10355" w:rsidP="006D3A57">
      <w:pPr>
        <w:pStyle w:val="Normal1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8906A7">
        <w:rPr>
          <w:rFonts w:ascii="Arial" w:hAnsi="Arial" w:cs="Arial"/>
          <w:b/>
          <w:sz w:val="20"/>
          <w:szCs w:val="20"/>
        </w:rPr>
        <w:t xml:space="preserve">COMPROBACIÓN DEL QUORUM Y APROBACIÓN DEL ORDEN DEL DÍA: </w:t>
      </w:r>
    </w:p>
    <w:p w:rsidR="00A10355" w:rsidRPr="008906A7" w:rsidRDefault="00A10355" w:rsidP="00911430">
      <w:pPr>
        <w:pStyle w:val="Normal1"/>
        <w:tabs>
          <w:tab w:val="left" w:pos="426"/>
        </w:tabs>
        <w:ind w:left="426"/>
        <w:jc w:val="both"/>
        <w:rPr>
          <w:rFonts w:ascii="Arial" w:hAnsi="Arial" w:cs="Arial"/>
          <w:b/>
          <w:sz w:val="20"/>
          <w:szCs w:val="20"/>
        </w:rPr>
      </w:pPr>
    </w:p>
    <w:p w:rsidR="00A10355" w:rsidRPr="008906A7" w:rsidRDefault="00A10355" w:rsidP="00D51560">
      <w:pPr>
        <w:pStyle w:val="Normal1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8906A7">
        <w:rPr>
          <w:rFonts w:ascii="Arial" w:hAnsi="Arial" w:cs="Arial"/>
          <w:b/>
          <w:sz w:val="20"/>
          <w:szCs w:val="20"/>
        </w:rPr>
        <w:t>APROBACIÓN DE ACTAS ANTERIORES:</w:t>
      </w:r>
    </w:p>
    <w:p w:rsidR="00A10355" w:rsidRDefault="00A10355" w:rsidP="007D3EF1">
      <w:pPr>
        <w:pStyle w:val="Normal1"/>
        <w:numPr>
          <w:ilvl w:val="1"/>
          <w:numId w:val="5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8906A7">
        <w:rPr>
          <w:rFonts w:ascii="Arial" w:hAnsi="Arial" w:cs="Arial"/>
          <w:sz w:val="20"/>
          <w:szCs w:val="20"/>
        </w:rPr>
        <w:t>Acta N° 9-2019 del 20 de marzo de 2019.</w:t>
      </w:r>
    </w:p>
    <w:p w:rsidR="00A10355" w:rsidRPr="008906A7" w:rsidRDefault="00A10355" w:rsidP="007D3EF1">
      <w:pPr>
        <w:pStyle w:val="Normal1"/>
        <w:numPr>
          <w:ilvl w:val="1"/>
          <w:numId w:val="5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Acta N° 1</w:t>
      </w:r>
      <w:r w:rsidR="008B6384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-2019 del </w:t>
      </w:r>
      <w:r w:rsidR="008B6384">
        <w:rPr>
          <w:rFonts w:ascii="Arial" w:hAnsi="Arial" w:cs="Arial"/>
          <w:sz w:val="20"/>
          <w:szCs w:val="20"/>
        </w:rPr>
        <w:t>15</w:t>
      </w:r>
      <w:r>
        <w:rPr>
          <w:rFonts w:ascii="Arial" w:hAnsi="Arial" w:cs="Arial"/>
          <w:sz w:val="20"/>
          <w:szCs w:val="20"/>
        </w:rPr>
        <w:t xml:space="preserve"> de mayo de 2019.</w:t>
      </w:r>
    </w:p>
    <w:p w:rsidR="00A10355" w:rsidRPr="008906A7" w:rsidRDefault="00A10355" w:rsidP="007D3EF1">
      <w:pPr>
        <w:pStyle w:val="Normal1"/>
        <w:tabs>
          <w:tab w:val="left" w:pos="993"/>
        </w:tabs>
        <w:ind w:left="993" w:hanging="426"/>
        <w:rPr>
          <w:rFonts w:ascii="Arial" w:hAnsi="Arial" w:cs="Arial"/>
          <w:b/>
          <w:sz w:val="20"/>
          <w:szCs w:val="20"/>
        </w:rPr>
      </w:pPr>
    </w:p>
    <w:p w:rsidR="008E05FB" w:rsidRDefault="00BE2A29" w:rsidP="008E05FB">
      <w:pPr>
        <w:pStyle w:val="Normal1"/>
        <w:numPr>
          <w:ilvl w:val="0"/>
          <w:numId w:val="5"/>
        </w:numPr>
        <w:tabs>
          <w:tab w:val="left" w:pos="426"/>
        </w:tabs>
        <w:jc w:val="both"/>
        <w:rPr>
          <w:rFonts w:ascii="Arial" w:hAnsi="Arial" w:cs="Arial"/>
          <w:b/>
          <w:sz w:val="20"/>
          <w:szCs w:val="20"/>
        </w:rPr>
      </w:pPr>
      <w:r w:rsidRPr="00BE2A29">
        <w:rPr>
          <w:rFonts w:ascii="Arial" w:hAnsi="Arial" w:cs="Arial"/>
          <w:b/>
          <w:sz w:val="20"/>
          <w:szCs w:val="20"/>
        </w:rPr>
        <w:t xml:space="preserve">ASUNTOS SEDE REGIONAL CHOROTEGA.  </w:t>
      </w:r>
    </w:p>
    <w:p w:rsidR="00A10355" w:rsidRPr="008E05FB" w:rsidRDefault="00BE2A29" w:rsidP="008E05FB">
      <w:pPr>
        <w:pStyle w:val="Normal1"/>
        <w:tabs>
          <w:tab w:val="left" w:pos="426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8E05FB">
        <w:rPr>
          <w:rFonts w:ascii="Arial" w:hAnsi="Arial" w:cs="Arial"/>
          <w:sz w:val="20"/>
          <w:szCs w:val="20"/>
        </w:rPr>
        <w:t>Responsable:  Víctor Julio Baltodano Zúñiga.</w:t>
      </w:r>
      <w:r w:rsidR="00B408D2" w:rsidRPr="008E05FB">
        <w:rPr>
          <w:rFonts w:ascii="Arial" w:hAnsi="Arial" w:cs="Arial"/>
          <w:sz w:val="20"/>
          <w:szCs w:val="20"/>
        </w:rPr>
        <w:t>(</w:t>
      </w:r>
      <w:bookmarkStart w:id="0" w:name="_GoBack"/>
      <w:bookmarkEnd w:id="0"/>
      <w:r w:rsidR="00B408D2" w:rsidRPr="008E05FB">
        <w:rPr>
          <w:rFonts w:ascii="Arial" w:hAnsi="Arial" w:cs="Arial"/>
          <w:sz w:val="20"/>
          <w:szCs w:val="20"/>
        </w:rPr>
        <w:t>30 minutos)</w:t>
      </w:r>
    </w:p>
    <w:p w:rsidR="00A10355" w:rsidRPr="008906A7" w:rsidRDefault="00A10355" w:rsidP="006D3A57">
      <w:pPr>
        <w:pStyle w:val="Normal1"/>
        <w:ind w:left="709" w:hanging="708"/>
        <w:jc w:val="both"/>
        <w:rPr>
          <w:rFonts w:ascii="Arial" w:hAnsi="Arial" w:cs="Arial"/>
          <w:b/>
          <w:sz w:val="20"/>
          <w:szCs w:val="20"/>
        </w:rPr>
      </w:pPr>
    </w:p>
    <w:p w:rsidR="00A10355" w:rsidRPr="008906A7" w:rsidRDefault="00A10355" w:rsidP="007A781B">
      <w:pPr>
        <w:pStyle w:val="Normal1"/>
        <w:numPr>
          <w:ilvl w:val="0"/>
          <w:numId w:val="4"/>
        </w:num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ASUNTOS DE COMISIÓN</w:t>
      </w:r>
      <w:r w:rsidRPr="008906A7">
        <w:rPr>
          <w:rFonts w:ascii="Arial" w:hAnsi="Arial" w:cs="Arial"/>
          <w:b/>
          <w:sz w:val="20"/>
          <w:szCs w:val="20"/>
        </w:rPr>
        <w:t>:</w:t>
      </w:r>
    </w:p>
    <w:p w:rsidR="0096786B" w:rsidRPr="008906A7" w:rsidRDefault="0096786B" w:rsidP="00BE2A29">
      <w:pPr>
        <w:pStyle w:val="Normal1"/>
        <w:numPr>
          <w:ilvl w:val="1"/>
          <w:numId w:val="4"/>
        </w:numPr>
        <w:tabs>
          <w:tab w:val="left" w:pos="851"/>
        </w:tabs>
        <w:ind w:left="851"/>
        <w:jc w:val="both"/>
        <w:rPr>
          <w:rFonts w:ascii="Arial" w:hAnsi="Arial" w:cs="Arial"/>
          <w:sz w:val="20"/>
          <w:szCs w:val="20"/>
        </w:rPr>
      </w:pPr>
      <w:r w:rsidRPr="008906A7">
        <w:rPr>
          <w:rFonts w:ascii="Arial" w:hAnsi="Arial" w:cs="Arial"/>
          <w:sz w:val="20"/>
          <w:szCs w:val="20"/>
        </w:rPr>
        <w:t>UNA-CAD-CONSACA-DICT-004-2019.  Respuesta por parte del Consejo Central de Posgrado referente a la solicitud del Consejo Académico mediante el acuerdo comunicado con el oficio UNA-CONSACA-ACUE-499-2018 del 24 de octubre de 2018.</w:t>
      </w:r>
    </w:p>
    <w:p w:rsidR="0096786B" w:rsidRPr="008906A7" w:rsidRDefault="0096786B" w:rsidP="00BE2A29">
      <w:pPr>
        <w:pStyle w:val="Normal1"/>
        <w:numPr>
          <w:ilvl w:val="1"/>
          <w:numId w:val="4"/>
        </w:numPr>
        <w:tabs>
          <w:tab w:val="left" w:pos="426"/>
          <w:tab w:val="left" w:pos="851"/>
        </w:tabs>
        <w:ind w:left="851"/>
        <w:jc w:val="both"/>
        <w:rPr>
          <w:rFonts w:ascii="Arial" w:hAnsi="Arial" w:cs="Arial"/>
          <w:sz w:val="20"/>
          <w:szCs w:val="20"/>
        </w:rPr>
      </w:pPr>
      <w:r w:rsidRPr="008906A7">
        <w:rPr>
          <w:rFonts w:ascii="Arial" w:hAnsi="Arial" w:cs="Arial"/>
          <w:sz w:val="20"/>
          <w:szCs w:val="20"/>
        </w:rPr>
        <w:t>UNA-CAD-CONSACA-DICT-005-2019.  Propuesta de inclusión del Sector Académico en la modalidad de teletrabajo en la Universidad Nacional.</w:t>
      </w:r>
    </w:p>
    <w:p w:rsidR="003E45DC" w:rsidRDefault="003E45DC" w:rsidP="00BE2A29">
      <w:pPr>
        <w:pStyle w:val="Normal1"/>
        <w:numPr>
          <w:ilvl w:val="1"/>
          <w:numId w:val="4"/>
        </w:numPr>
        <w:tabs>
          <w:tab w:val="left" w:pos="851"/>
        </w:tabs>
        <w:ind w:left="851"/>
        <w:jc w:val="both"/>
        <w:rPr>
          <w:rFonts w:ascii="Arial" w:hAnsi="Arial" w:cs="Arial"/>
          <w:sz w:val="20"/>
          <w:szCs w:val="20"/>
        </w:rPr>
      </w:pPr>
      <w:r w:rsidRPr="003E45DC">
        <w:rPr>
          <w:rFonts w:ascii="Arial" w:hAnsi="Arial" w:cs="Arial"/>
          <w:sz w:val="20"/>
          <w:szCs w:val="20"/>
        </w:rPr>
        <w:t>UNA-CAD-CONSACA-DICT-009-2019</w:t>
      </w:r>
      <w:r>
        <w:rPr>
          <w:rFonts w:ascii="Arial" w:hAnsi="Arial" w:cs="Arial"/>
          <w:sz w:val="20"/>
          <w:szCs w:val="20"/>
        </w:rPr>
        <w:t xml:space="preserve">: </w:t>
      </w:r>
      <w:r w:rsidRPr="003E45DC">
        <w:rPr>
          <w:rFonts w:ascii="Arial" w:hAnsi="Arial" w:cs="Arial"/>
          <w:sz w:val="20"/>
          <w:szCs w:val="20"/>
        </w:rPr>
        <w:t>Respuesta a la revocatoria de acue</w:t>
      </w:r>
      <w:r>
        <w:rPr>
          <w:rFonts w:ascii="Arial" w:hAnsi="Arial" w:cs="Arial"/>
          <w:sz w:val="20"/>
          <w:szCs w:val="20"/>
        </w:rPr>
        <w:t>rdos sobre la reactivación del I</w:t>
      </w:r>
      <w:r w:rsidRPr="003E45DC">
        <w:rPr>
          <w:rFonts w:ascii="Arial" w:hAnsi="Arial" w:cs="Arial"/>
          <w:sz w:val="20"/>
          <w:szCs w:val="20"/>
        </w:rPr>
        <w:t>estra, comunicado mediante el acuerdo UNA-SCU-ACUE-073-2019 del 4 de abril de 2019.</w:t>
      </w:r>
    </w:p>
    <w:p w:rsidR="00A10355" w:rsidRDefault="00A10355" w:rsidP="0096786B">
      <w:pPr>
        <w:pStyle w:val="Normal1"/>
        <w:shd w:val="clear" w:color="auto" w:fill="FFFFFF"/>
        <w:tabs>
          <w:tab w:val="left" w:pos="851"/>
        </w:tabs>
        <w:ind w:left="360"/>
        <w:jc w:val="both"/>
        <w:rPr>
          <w:rFonts w:ascii="Arial" w:hAnsi="Arial" w:cs="Arial"/>
          <w:sz w:val="20"/>
          <w:szCs w:val="20"/>
        </w:rPr>
      </w:pPr>
    </w:p>
    <w:p w:rsidR="00A10355" w:rsidRPr="008906A7" w:rsidRDefault="00A10355" w:rsidP="0096786B">
      <w:pPr>
        <w:pStyle w:val="Normal1"/>
        <w:numPr>
          <w:ilvl w:val="0"/>
          <w:numId w:val="4"/>
        </w:numPr>
        <w:shd w:val="clear" w:color="auto" w:fill="FFFFFF"/>
        <w:tabs>
          <w:tab w:val="left" w:pos="851"/>
        </w:tabs>
        <w:jc w:val="both"/>
        <w:rPr>
          <w:rFonts w:ascii="Arial" w:hAnsi="Arial" w:cs="Arial"/>
          <w:sz w:val="20"/>
          <w:szCs w:val="20"/>
        </w:rPr>
      </w:pPr>
      <w:r w:rsidRPr="008906A7">
        <w:rPr>
          <w:rFonts w:ascii="Arial" w:hAnsi="Arial" w:cs="Arial"/>
          <w:b/>
          <w:sz w:val="20"/>
          <w:szCs w:val="20"/>
        </w:rPr>
        <w:t>ANÁLISIS DE CORRESPONDENCIA RECIBIDA:</w:t>
      </w:r>
    </w:p>
    <w:tbl>
      <w:tblPr>
        <w:tblW w:w="1116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5"/>
        <w:gridCol w:w="1549"/>
        <w:gridCol w:w="1015"/>
        <w:gridCol w:w="2484"/>
        <w:gridCol w:w="5703"/>
      </w:tblGrid>
      <w:tr w:rsidR="00A10355" w:rsidRPr="008906A7" w:rsidTr="005004D1">
        <w:trPr>
          <w:jc w:val="center"/>
        </w:trPr>
        <w:tc>
          <w:tcPr>
            <w:tcW w:w="415" w:type="dxa"/>
            <w:shd w:val="clear" w:color="auto" w:fill="D5DCE4"/>
          </w:tcPr>
          <w:p w:rsidR="00A10355" w:rsidRPr="008906A7" w:rsidRDefault="00A10355" w:rsidP="00DE3CD5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N°</w:t>
            </w:r>
          </w:p>
        </w:tc>
        <w:tc>
          <w:tcPr>
            <w:tcW w:w="1549" w:type="dxa"/>
            <w:shd w:val="clear" w:color="auto" w:fill="D5DCE4"/>
          </w:tcPr>
          <w:p w:rsidR="00A10355" w:rsidRPr="008906A7" w:rsidRDefault="00A10355" w:rsidP="00B72C4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Oficio</w:t>
            </w:r>
          </w:p>
        </w:tc>
        <w:tc>
          <w:tcPr>
            <w:tcW w:w="1015" w:type="dxa"/>
            <w:shd w:val="clear" w:color="auto" w:fill="D5DCE4"/>
          </w:tcPr>
          <w:p w:rsidR="00A10355" w:rsidRPr="008906A7" w:rsidRDefault="00A10355" w:rsidP="00B72C4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Recibido</w:t>
            </w:r>
          </w:p>
        </w:tc>
        <w:tc>
          <w:tcPr>
            <w:tcW w:w="2484" w:type="dxa"/>
            <w:shd w:val="clear" w:color="auto" w:fill="D5DCE4"/>
          </w:tcPr>
          <w:p w:rsidR="00A10355" w:rsidRPr="008906A7" w:rsidRDefault="00A10355" w:rsidP="00B72C4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Suscrito por</w:t>
            </w:r>
          </w:p>
        </w:tc>
        <w:tc>
          <w:tcPr>
            <w:tcW w:w="5703" w:type="dxa"/>
            <w:shd w:val="clear" w:color="auto" w:fill="D5DCE4"/>
          </w:tcPr>
          <w:p w:rsidR="00A10355" w:rsidRPr="008906A7" w:rsidRDefault="00A10355" w:rsidP="00B72C4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Asunto</w:t>
            </w:r>
          </w:p>
        </w:tc>
      </w:tr>
      <w:tr w:rsidR="00A10355" w:rsidRPr="008906A7" w:rsidTr="005004D1">
        <w:trPr>
          <w:jc w:val="center"/>
        </w:trPr>
        <w:tc>
          <w:tcPr>
            <w:tcW w:w="415" w:type="dxa"/>
          </w:tcPr>
          <w:p w:rsidR="00A10355" w:rsidRPr="008906A7" w:rsidRDefault="00A10355" w:rsidP="00DE3CD5">
            <w:pPr>
              <w:pStyle w:val="Normal1"/>
              <w:numPr>
                <w:ilvl w:val="0"/>
                <w:numId w:val="6"/>
              </w:numPr>
              <w:tabs>
                <w:tab w:val="left" w:pos="16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49" w:type="dxa"/>
          </w:tcPr>
          <w:p w:rsidR="00A10355" w:rsidRPr="008906A7" w:rsidRDefault="00A10355" w:rsidP="00B72C4E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UNA-CO-FCS-ACUE-256-2018</w:t>
            </w:r>
          </w:p>
        </w:tc>
        <w:tc>
          <w:tcPr>
            <w:tcW w:w="1015" w:type="dxa"/>
          </w:tcPr>
          <w:p w:rsidR="00A10355" w:rsidRPr="008906A7" w:rsidRDefault="00A10355" w:rsidP="00DE3CD5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12-abr.</w:t>
            </w:r>
          </w:p>
        </w:tc>
        <w:tc>
          <w:tcPr>
            <w:tcW w:w="2484" w:type="dxa"/>
          </w:tcPr>
          <w:p w:rsidR="00A10355" w:rsidRPr="008906A7" w:rsidRDefault="00A10355" w:rsidP="00B72C4E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P.hD. Gerardo Jiménez Porras, Presidente Consejo de Facultad C. Sociales.</w:t>
            </w:r>
          </w:p>
        </w:tc>
        <w:tc>
          <w:tcPr>
            <w:tcW w:w="5703" w:type="dxa"/>
          </w:tcPr>
          <w:p w:rsidR="00A10355" w:rsidRPr="008906A7" w:rsidRDefault="00A10355" w:rsidP="00B72C4E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Acuerdo relacionado con la campaña La U que Merecemos.</w:t>
            </w:r>
          </w:p>
        </w:tc>
      </w:tr>
      <w:tr w:rsidR="00A10355" w:rsidRPr="008906A7" w:rsidTr="005004D1">
        <w:trPr>
          <w:jc w:val="center"/>
        </w:trPr>
        <w:tc>
          <w:tcPr>
            <w:tcW w:w="415" w:type="dxa"/>
          </w:tcPr>
          <w:p w:rsidR="00A10355" w:rsidRPr="008906A7" w:rsidRDefault="00A10355" w:rsidP="00EE4D38">
            <w:pPr>
              <w:pStyle w:val="Normal1"/>
              <w:numPr>
                <w:ilvl w:val="0"/>
                <w:numId w:val="6"/>
              </w:numPr>
              <w:tabs>
                <w:tab w:val="left" w:pos="16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49" w:type="dxa"/>
          </w:tcPr>
          <w:p w:rsidR="00A10355" w:rsidRDefault="00A10355" w:rsidP="00EE4D38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UNA-VD-OFIC-519-2019.</w:t>
            </w:r>
          </w:p>
        </w:tc>
        <w:tc>
          <w:tcPr>
            <w:tcW w:w="1015" w:type="dxa"/>
          </w:tcPr>
          <w:p w:rsidR="00A10355" w:rsidRDefault="00A10355" w:rsidP="00EE4D38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3-may.</w:t>
            </w:r>
          </w:p>
        </w:tc>
        <w:tc>
          <w:tcPr>
            <w:tcW w:w="2484" w:type="dxa"/>
          </w:tcPr>
          <w:p w:rsidR="00A10355" w:rsidRDefault="00A10355" w:rsidP="00EE4D38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Dr. Norman Solórzano Alfaro, Vicerrector de Docencia</w:t>
            </w:r>
          </w:p>
        </w:tc>
        <w:tc>
          <w:tcPr>
            <w:tcW w:w="5703" w:type="dxa"/>
          </w:tcPr>
          <w:p w:rsidR="00A10355" w:rsidRDefault="00A10355" w:rsidP="00113CFD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Respuesta al oficio UNA-CONSACA-ACUE-028-2019, referente al </w:t>
            </w:r>
            <w:r w:rsidRPr="00113CFD">
              <w:rPr>
                <w:rFonts w:ascii="Arial Narrow" w:hAnsi="Arial Narrow" w:cs="Arial"/>
                <w:color w:val="000000"/>
                <w:sz w:val="20"/>
                <w:szCs w:val="20"/>
              </w:rPr>
              <w:t>“Informe de Avance del Plan de Mejoramiento Institucional. Informe y Resumen”.</w:t>
            </w:r>
          </w:p>
        </w:tc>
      </w:tr>
      <w:tr w:rsidR="0096786B" w:rsidRPr="008906A7" w:rsidTr="005004D1">
        <w:trPr>
          <w:jc w:val="center"/>
        </w:trPr>
        <w:tc>
          <w:tcPr>
            <w:tcW w:w="415" w:type="dxa"/>
          </w:tcPr>
          <w:p w:rsidR="0096786B" w:rsidRPr="008906A7" w:rsidRDefault="0096786B" w:rsidP="00EE4D38">
            <w:pPr>
              <w:pStyle w:val="Normal1"/>
              <w:numPr>
                <w:ilvl w:val="0"/>
                <w:numId w:val="6"/>
              </w:numPr>
              <w:tabs>
                <w:tab w:val="left" w:pos="16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49" w:type="dxa"/>
          </w:tcPr>
          <w:p w:rsidR="0096786B" w:rsidRDefault="0096786B" w:rsidP="00EE4D38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UNA-AR-ACUE-008-2019</w:t>
            </w:r>
          </w:p>
        </w:tc>
        <w:tc>
          <w:tcPr>
            <w:tcW w:w="1015" w:type="dxa"/>
          </w:tcPr>
          <w:p w:rsidR="0096786B" w:rsidRDefault="00DA269A" w:rsidP="00EE4D38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7-may.</w:t>
            </w:r>
          </w:p>
        </w:tc>
        <w:tc>
          <w:tcPr>
            <w:tcW w:w="2484" w:type="dxa"/>
          </w:tcPr>
          <w:p w:rsidR="0096786B" w:rsidRDefault="00DA269A" w:rsidP="00EE4D38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Lic. Yerry Murillo Mora, Presidente Asamblea de Representantes</w:t>
            </w:r>
          </w:p>
        </w:tc>
        <w:tc>
          <w:tcPr>
            <w:tcW w:w="5703" w:type="dxa"/>
          </w:tcPr>
          <w:p w:rsidR="0096786B" w:rsidRDefault="00DA269A" w:rsidP="00113CFD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Propuesta de estructura organizativa de la Dirección Administrativa del Consejo Universitario, Consejo Académico y Asamblea de Representantes</w:t>
            </w:r>
          </w:p>
        </w:tc>
      </w:tr>
      <w:tr w:rsidR="00DA269A" w:rsidRPr="008906A7" w:rsidTr="005004D1">
        <w:trPr>
          <w:jc w:val="center"/>
        </w:trPr>
        <w:tc>
          <w:tcPr>
            <w:tcW w:w="415" w:type="dxa"/>
          </w:tcPr>
          <w:p w:rsidR="00DA269A" w:rsidRPr="008906A7" w:rsidRDefault="00DA269A" w:rsidP="00EE4D38">
            <w:pPr>
              <w:pStyle w:val="Normal1"/>
              <w:numPr>
                <w:ilvl w:val="0"/>
                <w:numId w:val="6"/>
              </w:numPr>
              <w:tabs>
                <w:tab w:val="left" w:pos="16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49" w:type="dxa"/>
          </w:tcPr>
          <w:p w:rsidR="00DA269A" w:rsidRDefault="00DA269A" w:rsidP="00EE4D38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UNA-AR-ACUE-010-2019</w:t>
            </w:r>
          </w:p>
        </w:tc>
        <w:tc>
          <w:tcPr>
            <w:tcW w:w="1015" w:type="dxa"/>
          </w:tcPr>
          <w:p w:rsidR="00DA269A" w:rsidRDefault="00DA269A" w:rsidP="00EE4D38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7-may.</w:t>
            </w:r>
          </w:p>
        </w:tc>
        <w:tc>
          <w:tcPr>
            <w:tcW w:w="2484" w:type="dxa"/>
          </w:tcPr>
          <w:p w:rsidR="00DA269A" w:rsidRDefault="00DA269A" w:rsidP="00EE4D38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Lic. Yerry Murillo Mora, Presidente Asamblea de Representantes</w:t>
            </w:r>
          </w:p>
        </w:tc>
        <w:tc>
          <w:tcPr>
            <w:tcW w:w="5703" w:type="dxa"/>
          </w:tcPr>
          <w:p w:rsidR="00DA269A" w:rsidRDefault="00DA269A" w:rsidP="00113CFD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Informe de Rendición de  Cuentas del Consaca</w:t>
            </w:r>
          </w:p>
        </w:tc>
      </w:tr>
    </w:tbl>
    <w:p w:rsidR="00A10355" w:rsidRDefault="00A10355" w:rsidP="006D3A57">
      <w:pPr>
        <w:pStyle w:val="Normal1"/>
        <w:shd w:val="clear" w:color="auto" w:fill="FFFFFF"/>
        <w:ind w:left="360"/>
        <w:jc w:val="both"/>
        <w:rPr>
          <w:rFonts w:ascii="Arial" w:hAnsi="Arial" w:cs="Arial"/>
          <w:sz w:val="20"/>
          <w:szCs w:val="20"/>
        </w:rPr>
      </w:pPr>
    </w:p>
    <w:p w:rsidR="007955CA" w:rsidRPr="008E05FB" w:rsidRDefault="008E05FB" w:rsidP="006D3A57">
      <w:pPr>
        <w:pStyle w:val="Normal1"/>
        <w:shd w:val="clear" w:color="auto" w:fill="FFFFFF"/>
        <w:ind w:left="360"/>
        <w:jc w:val="both"/>
        <w:rPr>
          <w:rFonts w:ascii="Arial" w:hAnsi="Arial" w:cs="Arial"/>
          <w:b/>
          <w:sz w:val="20"/>
          <w:szCs w:val="20"/>
        </w:rPr>
      </w:pPr>
      <w:r w:rsidRPr="008E05FB">
        <w:rPr>
          <w:rFonts w:ascii="Arial" w:hAnsi="Arial" w:cs="Arial"/>
          <w:b/>
          <w:sz w:val="20"/>
          <w:szCs w:val="20"/>
        </w:rPr>
        <w:t>VI: INFORME DE RECTORÍA ADJUNTA Y MIEMBROS DE CONSACA</w:t>
      </w:r>
    </w:p>
    <w:p w:rsidR="00BE2A29" w:rsidRDefault="00BE2A29" w:rsidP="006D3A57">
      <w:pPr>
        <w:pStyle w:val="Normal1"/>
        <w:shd w:val="clear" w:color="auto" w:fill="FFFFFF"/>
        <w:ind w:left="360"/>
        <w:jc w:val="both"/>
        <w:rPr>
          <w:rFonts w:ascii="Arial" w:hAnsi="Arial" w:cs="Arial"/>
          <w:sz w:val="20"/>
          <w:szCs w:val="20"/>
        </w:rPr>
      </w:pPr>
    </w:p>
    <w:p w:rsidR="007955CA" w:rsidRPr="00824643" w:rsidRDefault="007955CA" w:rsidP="006D3A57">
      <w:pPr>
        <w:pStyle w:val="Normal1"/>
        <w:shd w:val="clear" w:color="auto" w:fill="FFFFFF"/>
        <w:ind w:left="360"/>
        <w:jc w:val="both"/>
        <w:rPr>
          <w:rFonts w:ascii="Arial" w:hAnsi="Arial" w:cs="Arial"/>
          <w:sz w:val="20"/>
          <w:szCs w:val="20"/>
        </w:rPr>
      </w:pPr>
    </w:p>
    <w:p w:rsidR="00A10355" w:rsidRPr="008906A7" w:rsidRDefault="00A10355" w:rsidP="006D3A57">
      <w:pPr>
        <w:pStyle w:val="Normal1"/>
        <w:tabs>
          <w:tab w:val="left" w:pos="426"/>
        </w:tabs>
        <w:ind w:left="-23"/>
        <w:jc w:val="both"/>
        <w:rPr>
          <w:rFonts w:ascii="Arial" w:hAnsi="Arial" w:cs="Arial"/>
          <w:b/>
          <w:sz w:val="20"/>
          <w:szCs w:val="20"/>
        </w:rPr>
      </w:pPr>
      <w:r w:rsidRPr="008906A7">
        <w:rPr>
          <w:rFonts w:ascii="Arial" w:hAnsi="Arial" w:cs="Arial"/>
          <w:b/>
          <w:sz w:val="20"/>
          <w:szCs w:val="20"/>
        </w:rPr>
        <w:t>TEMAS PENDIENTES DE AGENDAR:</w:t>
      </w:r>
    </w:p>
    <w:p w:rsidR="00A10355" w:rsidRPr="00824643" w:rsidRDefault="00A10355" w:rsidP="006D3A57">
      <w:pPr>
        <w:pStyle w:val="Normal1"/>
        <w:tabs>
          <w:tab w:val="left" w:pos="426"/>
        </w:tabs>
        <w:ind w:left="-23"/>
        <w:jc w:val="both"/>
        <w:rPr>
          <w:rFonts w:ascii="Arial" w:hAnsi="Arial" w:cs="Arial"/>
          <w:sz w:val="20"/>
          <w:szCs w:val="20"/>
        </w:rPr>
      </w:pPr>
    </w:p>
    <w:tbl>
      <w:tblPr>
        <w:tblW w:w="11160" w:type="dxa"/>
        <w:tblInd w:w="-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400"/>
        <w:gridCol w:w="5760"/>
      </w:tblGrid>
      <w:tr w:rsidR="00A10355" w:rsidRPr="008906A7" w:rsidTr="00493640">
        <w:tc>
          <w:tcPr>
            <w:tcW w:w="5400" w:type="dxa"/>
          </w:tcPr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Acreditaciones de carreras</w:t>
            </w:r>
          </w:p>
        </w:tc>
        <w:tc>
          <w:tcPr>
            <w:tcW w:w="5760" w:type="dxa"/>
          </w:tcPr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Dr. Rafael Vindas Bolaños</w:t>
            </w:r>
          </w:p>
        </w:tc>
      </w:tr>
      <w:tr w:rsidR="00A10355" w:rsidRPr="008906A7" w:rsidTr="00493640">
        <w:trPr>
          <w:trHeight w:val="60"/>
        </w:trPr>
        <w:tc>
          <w:tcPr>
            <w:tcW w:w="5400" w:type="dxa"/>
          </w:tcPr>
          <w:p w:rsidR="00A10355" w:rsidRPr="008906A7" w:rsidRDefault="00A10355" w:rsidP="00714526">
            <w:pPr>
              <w:pStyle w:val="Normal1"/>
              <w:tabs>
                <w:tab w:val="left" w:pos="426"/>
              </w:tabs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Estrategia de Comunicación “La UNA al servicio de Costa Rica”</w:t>
            </w:r>
          </w:p>
        </w:tc>
        <w:tc>
          <w:tcPr>
            <w:tcW w:w="5760" w:type="dxa"/>
          </w:tcPr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Yadira Cerdas</w:t>
            </w:r>
          </w:p>
        </w:tc>
      </w:tr>
      <w:tr w:rsidR="00A10355" w:rsidRPr="008906A7" w:rsidTr="00493640">
        <w:trPr>
          <w:trHeight w:val="60"/>
        </w:trPr>
        <w:tc>
          <w:tcPr>
            <w:tcW w:w="5400" w:type="dxa"/>
          </w:tcPr>
          <w:p w:rsidR="00A10355" w:rsidRPr="008906A7" w:rsidRDefault="00A10355" w:rsidP="007A781B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El Fenómeno del Niño y efectos en el país.</w:t>
            </w:r>
          </w:p>
        </w:tc>
        <w:tc>
          <w:tcPr>
            <w:tcW w:w="5760" w:type="dxa"/>
          </w:tcPr>
          <w:p w:rsidR="00A10355" w:rsidRPr="008906A7" w:rsidRDefault="00A10355" w:rsidP="00B52224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Dr. Ricardo Sánchez Murillo.  Coord. Lab. Manejo Hídrico.  Esc. Química.</w:t>
            </w:r>
          </w:p>
        </w:tc>
      </w:tr>
      <w:tr w:rsidR="00A10355" w:rsidRPr="008906A7" w:rsidTr="00493640">
        <w:trPr>
          <w:trHeight w:val="60"/>
        </w:trPr>
        <w:tc>
          <w:tcPr>
            <w:tcW w:w="5400" w:type="dxa"/>
          </w:tcPr>
          <w:p w:rsidR="00A10355" w:rsidRPr="008906A7" w:rsidRDefault="00A10355" w:rsidP="00D62B46">
            <w:pPr>
              <w:pStyle w:val="Normal1"/>
              <w:tabs>
                <w:tab w:val="left" w:pos="426"/>
              </w:tabs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lastRenderedPageBreak/>
              <w:t>Sesión en la Sección Regional Huetar Norte, Campus Sarapiquí.</w:t>
            </w:r>
          </w:p>
        </w:tc>
        <w:tc>
          <w:tcPr>
            <w:tcW w:w="5760" w:type="dxa"/>
          </w:tcPr>
          <w:p w:rsidR="00A10355" w:rsidRPr="008906A7" w:rsidRDefault="00A10355" w:rsidP="00D62B4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:rsidR="00A10355" w:rsidRDefault="00A10355" w:rsidP="006D3A57">
      <w:pPr>
        <w:pStyle w:val="Normal1"/>
        <w:tabs>
          <w:tab w:val="left" w:pos="426"/>
        </w:tabs>
        <w:jc w:val="both"/>
        <w:rPr>
          <w:rFonts w:ascii="Arial" w:hAnsi="Arial" w:cs="Arial"/>
          <w:b/>
          <w:sz w:val="20"/>
          <w:szCs w:val="20"/>
        </w:rPr>
      </w:pPr>
    </w:p>
    <w:p w:rsidR="007955CA" w:rsidRDefault="007955CA" w:rsidP="006D3A57">
      <w:pPr>
        <w:pStyle w:val="Normal1"/>
        <w:tabs>
          <w:tab w:val="left" w:pos="426"/>
        </w:tabs>
        <w:jc w:val="both"/>
        <w:rPr>
          <w:rFonts w:ascii="Arial" w:hAnsi="Arial" w:cs="Arial"/>
          <w:b/>
          <w:sz w:val="20"/>
          <w:szCs w:val="20"/>
        </w:rPr>
      </w:pPr>
    </w:p>
    <w:p w:rsidR="007955CA" w:rsidRDefault="007955CA" w:rsidP="006D3A57">
      <w:pPr>
        <w:pStyle w:val="Normal1"/>
        <w:tabs>
          <w:tab w:val="left" w:pos="426"/>
        </w:tabs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109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10"/>
        <w:gridCol w:w="12"/>
        <w:gridCol w:w="12"/>
        <w:gridCol w:w="1236"/>
        <w:gridCol w:w="43"/>
        <w:gridCol w:w="4589"/>
        <w:gridCol w:w="48"/>
        <w:gridCol w:w="3240"/>
      </w:tblGrid>
      <w:tr w:rsidR="00A10355" w:rsidRPr="008906A7" w:rsidTr="00493640">
        <w:trPr>
          <w:jc w:val="center"/>
        </w:trPr>
        <w:tc>
          <w:tcPr>
            <w:tcW w:w="10990" w:type="dxa"/>
            <w:gridSpan w:val="8"/>
            <w:shd w:val="clear" w:color="auto" w:fill="DEEAF6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CRONOGRAMA DE SESIONES DE CONSACA 2019</w:t>
            </w:r>
            <w:r w:rsidR="00FD009C">
              <w:rPr>
                <w:noProof/>
                <w:lang w:val="es-MX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409575</wp:posOffset>
                  </wp:positionH>
                  <wp:positionV relativeFrom="paragraph">
                    <wp:posOffset>4766310</wp:posOffset>
                  </wp:positionV>
                  <wp:extent cx="635" cy="635"/>
                  <wp:effectExtent l="0" t="0" r="0" b="0"/>
                  <wp:wrapNone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" cy="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10355" w:rsidRPr="008906A7" w:rsidTr="00493640">
        <w:trPr>
          <w:jc w:val="center"/>
        </w:trPr>
        <w:tc>
          <w:tcPr>
            <w:tcW w:w="1834" w:type="dxa"/>
            <w:gridSpan w:val="3"/>
            <w:shd w:val="clear" w:color="auto" w:fill="F4B083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MES</w:t>
            </w:r>
          </w:p>
        </w:tc>
        <w:tc>
          <w:tcPr>
            <w:tcW w:w="1279" w:type="dxa"/>
            <w:gridSpan w:val="2"/>
            <w:shd w:val="clear" w:color="auto" w:fill="F4B083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FECHA</w:t>
            </w:r>
          </w:p>
        </w:tc>
        <w:tc>
          <w:tcPr>
            <w:tcW w:w="4589" w:type="dxa"/>
            <w:shd w:val="clear" w:color="auto" w:fill="F4B083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TEMA</w:t>
            </w:r>
          </w:p>
        </w:tc>
        <w:tc>
          <w:tcPr>
            <w:tcW w:w="3288" w:type="dxa"/>
            <w:gridSpan w:val="2"/>
            <w:shd w:val="clear" w:color="auto" w:fill="F4B083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OBSERVACIONES</w:t>
            </w:r>
          </w:p>
        </w:tc>
      </w:tr>
      <w:tr w:rsidR="00A10355" w:rsidRPr="008906A7" w:rsidTr="00493640">
        <w:trPr>
          <w:trHeight w:val="40"/>
          <w:jc w:val="center"/>
        </w:trPr>
        <w:tc>
          <w:tcPr>
            <w:tcW w:w="10990" w:type="dxa"/>
            <w:gridSpan w:val="8"/>
            <w:shd w:val="clear" w:color="auto" w:fill="C5E0B3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493640">
        <w:trPr>
          <w:trHeight w:val="300"/>
          <w:jc w:val="center"/>
        </w:trPr>
        <w:tc>
          <w:tcPr>
            <w:tcW w:w="1834" w:type="dxa"/>
            <w:gridSpan w:val="3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ENERO</w:t>
            </w:r>
          </w:p>
        </w:tc>
        <w:tc>
          <w:tcPr>
            <w:tcW w:w="1279" w:type="dxa"/>
            <w:gridSpan w:val="2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23</w:t>
            </w:r>
          </w:p>
        </w:tc>
        <w:tc>
          <w:tcPr>
            <w:tcW w:w="4589" w:type="dxa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Sesión Nº 1:</w:t>
            </w:r>
            <w:r w:rsidRPr="008906A7">
              <w:rPr>
                <w:rFonts w:ascii="Arial Narrow" w:hAnsi="Arial Narrow" w:cs="Arial"/>
                <w:sz w:val="20"/>
                <w:szCs w:val="20"/>
              </w:rPr>
              <w:t xml:space="preserve"> organización de temas de agenda bienal para rendición de cuentas.</w:t>
            </w:r>
          </w:p>
        </w:tc>
        <w:tc>
          <w:tcPr>
            <w:tcW w:w="3288" w:type="dxa"/>
            <w:gridSpan w:val="2"/>
            <w:shd w:val="clear" w:color="auto" w:fill="FFFFFF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493640">
        <w:trPr>
          <w:trHeight w:val="40"/>
          <w:jc w:val="center"/>
        </w:trPr>
        <w:tc>
          <w:tcPr>
            <w:tcW w:w="1834" w:type="dxa"/>
            <w:gridSpan w:val="3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30</w:t>
            </w:r>
          </w:p>
        </w:tc>
        <w:tc>
          <w:tcPr>
            <w:tcW w:w="4589" w:type="dxa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Sesión Nº 2:</w:t>
            </w:r>
          </w:p>
        </w:tc>
        <w:tc>
          <w:tcPr>
            <w:tcW w:w="3288" w:type="dxa"/>
            <w:gridSpan w:val="2"/>
            <w:shd w:val="clear" w:color="auto" w:fill="FFFFFF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493640">
        <w:trPr>
          <w:trHeight w:val="60"/>
          <w:jc w:val="center"/>
        </w:trPr>
        <w:tc>
          <w:tcPr>
            <w:tcW w:w="10990" w:type="dxa"/>
            <w:gridSpan w:val="8"/>
            <w:shd w:val="clear" w:color="auto" w:fill="C5E0B3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493640">
        <w:trPr>
          <w:trHeight w:val="300"/>
          <w:jc w:val="center"/>
        </w:trPr>
        <w:tc>
          <w:tcPr>
            <w:tcW w:w="1834" w:type="dxa"/>
            <w:gridSpan w:val="3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FEBRERO</w:t>
            </w:r>
          </w:p>
        </w:tc>
        <w:tc>
          <w:tcPr>
            <w:tcW w:w="1279" w:type="dxa"/>
            <w:gridSpan w:val="2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6</w:t>
            </w:r>
          </w:p>
        </w:tc>
        <w:tc>
          <w:tcPr>
            <w:tcW w:w="4589" w:type="dxa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Sesión Nº 3:</w:t>
            </w:r>
            <w:r w:rsidRPr="008906A7">
              <w:rPr>
                <w:rFonts w:ascii="Arial Narrow" w:hAnsi="Arial Narrow" w:cs="Arial"/>
                <w:sz w:val="20"/>
                <w:szCs w:val="20"/>
              </w:rPr>
              <w:t xml:space="preserve"> Presentación de acciones de tema de Posgrados: Mayela Coto y Francisco Mena  </w:t>
            </w:r>
          </w:p>
        </w:tc>
        <w:tc>
          <w:tcPr>
            <w:tcW w:w="3288" w:type="dxa"/>
            <w:gridSpan w:val="2"/>
            <w:shd w:val="clear" w:color="auto" w:fill="FFFFFF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Taller con Vicedecanos</w:t>
            </w:r>
          </w:p>
        </w:tc>
      </w:tr>
      <w:tr w:rsidR="00A10355" w:rsidRPr="008906A7" w:rsidTr="00493640">
        <w:trPr>
          <w:trHeight w:val="300"/>
          <w:jc w:val="center"/>
        </w:trPr>
        <w:tc>
          <w:tcPr>
            <w:tcW w:w="1834" w:type="dxa"/>
            <w:gridSpan w:val="3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13</w:t>
            </w:r>
          </w:p>
        </w:tc>
        <w:tc>
          <w:tcPr>
            <w:tcW w:w="4589" w:type="dxa"/>
            <w:shd w:val="clear" w:color="auto" w:fill="FFFFFF"/>
          </w:tcPr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Sesión Nº4:</w:t>
            </w:r>
          </w:p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 xml:space="preserve">-Presentación de acciones de tema Evaluación desempeño docente: Sandra Ovares- </w:t>
            </w:r>
          </w:p>
          <w:p w:rsidR="00A10355" w:rsidRPr="008906A7" w:rsidRDefault="00A10355" w:rsidP="00714526">
            <w:pPr>
              <w:pStyle w:val="Normal1"/>
              <w:tabs>
                <w:tab w:val="left" w:pos="426"/>
              </w:tabs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- Presentación de acciones de tema: Unidades Académicas, Ana María Hernández.</w:t>
            </w:r>
          </w:p>
        </w:tc>
        <w:tc>
          <w:tcPr>
            <w:tcW w:w="3288" w:type="dxa"/>
            <w:gridSpan w:val="2"/>
            <w:shd w:val="clear" w:color="auto" w:fill="FFFFFF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Taller con Vicedecanos</w:t>
            </w:r>
          </w:p>
        </w:tc>
      </w:tr>
      <w:tr w:rsidR="00A10355" w:rsidRPr="008906A7" w:rsidTr="00493640">
        <w:trPr>
          <w:trHeight w:val="560"/>
          <w:jc w:val="center"/>
        </w:trPr>
        <w:tc>
          <w:tcPr>
            <w:tcW w:w="1834" w:type="dxa"/>
            <w:gridSpan w:val="3"/>
            <w:vMerge w:val="restart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vMerge w:val="restart"/>
            <w:shd w:val="clear" w:color="auto" w:fill="DEEAF6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20</w:t>
            </w:r>
          </w:p>
        </w:tc>
        <w:tc>
          <w:tcPr>
            <w:tcW w:w="4589" w:type="dxa"/>
            <w:shd w:val="clear" w:color="auto" w:fill="DEEAF6"/>
          </w:tcPr>
          <w:p w:rsidR="00A10355" w:rsidRPr="008906A7" w:rsidRDefault="00A10355" w:rsidP="00714526">
            <w:pPr>
              <w:pStyle w:val="Normal1"/>
              <w:ind w:left="-62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Sesión en Sede Inter Universitaria de Alajuela – Gira</w:t>
            </w:r>
          </w:p>
          <w:p w:rsidR="00A10355" w:rsidRPr="008906A7" w:rsidRDefault="00A10355" w:rsidP="00714526">
            <w:pPr>
              <w:pStyle w:val="Normal1"/>
              <w:ind w:left="-62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-Situación de la SIUA (30 min)</w:t>
            </w:r>
          </w:p>
          <w:p w:rsidR="00A10355" w:rsidRPr="008906A7" w:rsidRDefault="00A10355" w:rsidP="00714526">
            <w:pPr>
              <w:pStyle w:val="Normal1"/>
              <w:ind w:left="-62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- Aspectos administrativos de Consaca.</w:t>
            </w:r>
          </w:p>
        </w:tc>
        <w:tc>
          <w:tcPr>
            <w:tcW w:w="3288" w:type="dxa"/>
            <w:gridSpan w:val="2"/>
            <w:shd w:val="clear" w:color="auto" w:fill="DEEAF6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493640">
        <w:trPr>
          <w:trHeight w:val="560"/>
          <w:jc w:val="center"/>
        </w:trPr>
        <w:tc>
          <w:tcPr>
            <w:tcW w:w="1834" w:type="dxa"/>
            <w:gridSpan w:val="3"/>
            <w:vMerge/>
            <w:shd w:val="clear" w:color="auto" w:fill="E5F3FF"/>
          </w:tcPr>
          <w:p w:rsidR="00A10355" w:rsidRPr="008906A7" w:rsidRDefault="00A10355" w:rsidP="00714526">
            <w:pPr>
              <w:pStyle w:val="Normal1"/>
              <w:widowControl w:val="0"/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vMerge/>
            <w:shd w:val="clear" w:color="auto" w:fill="DEEAF6"/>
          </w:tcPr>
          <w:p w:rsidR="00A10355" w:rsidRPr="008906A7" w:rsidRDefault="00A10355" w:rsidP="00714526">
            <w:pPr>
              <w:pStyle w:val="Normal1"/>
              <w:widowControl w:val="0"/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589" w:type="dxa"/>
            <w:shd w:val="clear" w:color="auto" w:fill="FFFFFF"/>
          </w:tcPr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Entrega de avance de informes de:</w:t>
            </w:r>
          </w:p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 xml:space="preserve">-Responsables de temas de la Agenda Bienal </w:t>
            </w:r>
          </w:p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-Comisiones permanente y especiales</w:t>
            </w:r>
          </w:p>
        </w:tc>
        <w:tc>
          <w:tcPr>
            <w:tcW w:w="3288" w:type="dxa"/>
            <w:gridSpan w:val="2"/>
            <w:shd w:val="clear" w:color="auto" w:fill="FFFFFF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493640">
        <w:trPr>
          <w:trHeight w:val="300"/>
          <w:jc w:val="center"/>
        </w:trPr>
        <w:tc>
          <w:tcPr>
            <w:tcW w:w="1834" w:type="dxa"/>
            <w:gridSpan w:val="3"/>
            <w:vMerge w:val="restart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vMerge w:val="restart"/>
            <w:shd w:val="clear" w:color="auto" w:fill="FFFFFF"/>
            <w:vAlign w:val="center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27</w:t>
            </w:r>
          </w:p>
        </w:tc>
        <w:tc>
          <w:tcPr>
            <w:tcW w:w="4589" w:type="dxa"/>
            <w:shd w:val="clear" w:color="auto" w:fill="FFFFFF"/>
          </w:tcPr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 xml:space="preserve">-Presentación de acciones de tema de Posgrados: Mayela Coto y Francisco Mena  </w:t>
            </w:r>
          </w:p>
        </w:tc>
        <w:tc>
          <w:tcPr>
            <w:tcW w:w="3288" w:type="dxa"/>
            <w:gridSpan w:val="2"/>
            <w:shd w:val="clear" w:color="auto" w:fill="FFFFFF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493640">
        <w:trPr>
          <w:trHeight w:val="120"/>
          <w:jc w:val="center"/>
        </w:trPr>
        <w:tc>
          <w:tcPr>
            <w:tcW w:w="1834" w:type="dxa"/>
            <w:gridSpan w:val="3"/>
            <w:vMerge/>
            <w:shd w:val="clear" w:color="auto" w:fill="E5F3FF"/>
          </w:tcPr>
          <w:p w:rsidR="00A10355" w:rsidRPr="008906A7" w:rsidRDefault="00A10355" w:rsidP="00714526">
            <w:pPr>
              <w:pStyle w:val="Normal1"/>
              <w:widowControl w:val="0"/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vMerge/>
            <w:shd w:val="clear" w:color="auto" w:fill="FFFFFF"/>
            <w:vAlign w:val="center"/>
          </w:tcPr>
          <w:p w:rsidR="00A10355" w:rsidRPr="008906A7" w:rsidRDefault="00A10355" w:rsidP="00714526">
            <w:pPr>
              <w:pStyle w:val="Normal1"/>
              <w:widowControl w:val="0"/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589" w:type="dxa"/>
            <w:shd w:val="clear" w:color="auto" w:fill="FFFFFF"/>
          </w:tcPr>
          <w:p w:rsidR="00A10355" w:rsidRPr="008906A7" w:rsidRDefault="00A10355" w:rsidP="00714526">
            <w:pPr>
              <w:pStyle w:val="Normal1"/>
              <w:ind w:left="17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A la 1:30 pm Asamblea de Fundauna.</w:t>
            </w:r>
          </w:p>
        </w:tc>
        <w:tc>
          <w:tcPr>
            <w:tcW w:w="3288" w:type="dxa"/>
            <w:gridSpan w:val="2"/>
            <w:shd w:val="clear" w:color="auto" w:fill="FFFFFF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493640">
        <w:trPr>
          <w:trHeight w:val="40"/>
          <w:jc w:val="center"/>
        </w:trPr>
        <w:tc>
          <w:tcPr>
            <w:tcW w:w="10990" w:type="dxa"/>
            <w:gridSpan w:val="8"/>
            <w:shd w:val="clear" w:color="auto" w:fill="C5E0B3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493640">
        <w:trPr>
          <w:trHeight w:val="120"/>
          <w:jc w:val="center"/>
        </w:trPr>
        <w:tc>
          <w:tcPr>
            <w:tcW w:w="1834" w:type="dxa"/>
            <w:gridSpan w:val="3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MARZO</w:t>
            </w:r>
          </w:p>
        </w:tc>
        <w:tc>
          <w:tcPr>
            <w:tcW w:w="1279" w:type="dxa"/>
            <w:gridSpan w:val="2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6</w:t>
            </w:r>
          </w:p>
        </w:tc>
        <w:tc>
          <w:tcPr>
            <w:tcW w:w="4589" w:type="dxa"/>
            <w:shd w:val="clear" w:color="auto" w:fill="FFFFFF"/>
          </w:tcPr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Audiencia al Señor Vicerrector de Administración para los siguientes temas: Improbaciones de la Contraloría General de la República, Recorte al FEES y circular sobre el uso de cajas chicas y fondos especiales</w:t>
            </w:r>
          </w:p>
        </w:tc>
        <w:tc>
          <w:tcPr>
            <w:tcW w:w="3288" w:type="dxa"/>
            <w:gridSpan w:val="2"/>
            <w:shd w:val="clear" w:color="auto" w:fill="FFFFFF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493640">
        <w:trPr>
          <w:trHeight w:val="40"/>
          <w:jc w:val="center"/>
        </w:trPr>
        <w:tc>
          <w:tcPr>
            <w:tcW w:w="1834" w:type="dxa"/>
            <w:gridSpan w:val="3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13</w:t>
            </w:r>
          </w:p>
        </w:tc>
        <w:tc>
          <w:tcPr>
            <w:tcW w:w="4589" w:type="dxa"/>
            <w:shd w:val="clear" w:color="auto" w:fill="FFFFFF"/>
          </w:tcPr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Organizar los temas de la Agenda Bienal para el 2019</w:t>
            </w:r>
          </w:p>
        </w:tc>
        <w:tc>
          <w:tcPr>
            <w:tcW w:w="3288" w:type="dxa"/>
            <w:gridSpan w:val="2"/>
            <w:shd w:val="clear" w:color="auto" w:fill="FFFFFF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493640">
        <w:trPr>
          <w:trHeight w:val="200"/>
          <w:jc w:val="center"/>
        </w:trPr>
        <w:tc>
          <w:tcPr>
            <w:tcW w:w="1834" w:type="dxa"/>
            <w:gridSpan w:val="3"/>
            <w:shd w:val="clear" w:color="auto" w:fill="DEEAF6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shd w:val="clear" w:color="auto" w:fill="DEEAF6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20</w:t>
            </w:r>
          </w:p>
        </w:tc>
        <w:tc>
          <w:tcPr>
            <w:tcW w:w="4589" w:type="dxa"/>
            <w:shd w:val="clear" w:color="auto" w:fill="DEEAF6"/>
          </w:tcPr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Sesión en Sede Brunca - Gira</w:t>
            </w:r>
          </w:p>
        </w:tc>
        <w:tc>
          <w:tcPr>
            <w:tcW w:w="3288" w:type="dxa"/>
            <w:gridSpan w:val="2"/>
            <w:shd w:val="clear" w:color="auto" w:fill="DEEAF6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493640">
        <w:trPr>
          <w:trHeight w:val="40"/>
          <w:jc w:val="center"/>
        </w:trPr>
        <w:tc>
          <w:tcPr>
            <w:tcW w:w="1834" w:type="dxa"/>
            <w:gridSpan w:val="3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27</w:t>
            </w:r>
          </w:p>
        </w:tc>
        <w:tc>
          <w:tcPr>
            <w:tcW w:w="4589" w:type="dxa"/>
            <w:shd w:val="clear" w:color="auto" w:fill="FFFFFF"/>
          </w:tcPr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shd w:val="clear" w:color="auto" w:fill="FFFFFF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493640">
        <w:trPr>
          <w:trHeight w:val="60"/>
          <w:jc w:val="center"/>
        </w:trPr>
        <w:tc>
          <w:tcPr>
            <w:tcW w:w="10990" w:type="dxa"/>
            <w:gridSpan w:val="8"/>
            <w:shd w:val="clear" w:color="auto" w:fill="C5E0B3"/>
          </w:tcPr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493640">
        <w:trPr>
          <w:trHeight w:val="100"/>
          <w:jc w:val="center"/>
        </w:trPr>
        <w:tc>
          <w:tcPr>
            <w:tcW w:w="1834" w:type="dxa"/>
            <w:gridSpan w:val="3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ABRIL</w:t>
            </w:r>
          </w:p>
        </w:tc>
        <w:tc>
          <w:tcPr>
            <w:tcW w:w="1279" w:type="dxa"/>
            <w:gridSpan w:val="2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3</w:t>
            </w:r>
          </w:p>
        </w:tc>
        <w:tc>
          <w:tcPr>
            <w:tcW w:w="4589" w:type="dxa"/>
            <w:shd w:val="clear" w:color="auto" w:fill="FFFFFF"/>
          </w:tcPr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-Propuestas de fechas de Graduación</w:t>
            </w:r>
          </w:p>
        </w:tc>
        <w:tc>
          <w:tcPr>
            <w:tcW w:w="3288" w:type="dxa"/>
            <w:gridSpan w:val="2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-Laura Molina</w:t>
            </w:r>
          </w:p>
        </w:tc>
      </w:tr>
      <w:tr w:rsidR="00A10355" w:rsidRPr="008906A7" w:rsidTr="00493640">
        <w:trPr>
          <w:trHeight w:val="40"/>
          <w:jc w:val="center"/>
        </w:trPr>
        <w:tc>
          <w:tcPr>
            <w:tcW w:w="1834" w:type="dxa"/>
            <w:gridSpan w:val="3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10</w:t>
            </w:r>
          </w:p>
        </w:tc>
        <w:tc>
          <w:tcPr>
            <w:tcW w:w="4589" w:type="dxa"/>
            <w:shd w:val="clear" w:color="auto" w:fill="FFFFFF"/>
          </w:tcPr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Ley de fortalecimiento y sus implicaciones en la UNA. Comisión especial.-</w:t>
            </w:r>
          </w:p>
        </w:tc>
        <w:tc>
          <w:tcPr>
            <w:tcW w:w="3288" w:type="dxa"/>
            <w:gridSpan w:val="2"/>
            <w:shd w:val="clear" w:color="auto" w:fill="FFFFFF"/>
          </w:tcPr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493640">
        <w:trPr>
          <w:trHeight w:val="60"/>
          <w:jc w:val="center"/>
        </w:trPr>
        <w:tc>
          <w:tcPr>
            <w:tcW w:w="1834" w:type="dxa"/>
            <w:gridSpan w:val="3"/>
            <w:shd w:val="clear" w:color="auto" w:fill="FFE599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shd w:val="clear" w:color="auto" w:fill="FFE599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17</w:t>
            </w:r>
          </w:p>
        </w:tc>
        <w:tc>
          <w:tcPr>
            <w:tcW w:w="4589" w:type="dxa"/>
            <w:shd w:val="clear" w:color="auto" w:fill="FFE599"/>
          </w:tcPr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FERIADO – SEMANA SANTA</w:t>
            </w:r>
          </w:p>
        </w:tc>
        <w:tc>
          <w:tcPr>
            <w:tcW w:w="3288" w:type="dxa"/>
            <w:gridSpan w:val="2"/>
            <w:shd w:val="clear" w:color="auto" w:fill="FFE599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493640">
        <w:trPr>
          <w:trHeight w:val="100"/>
          <w:jc w:val="center"/>
        </w:trPr>
        <w:tc>
          <w:tcPr>
            <w:tcW w:w="1834" w:type="dxa"/>
            <w:gridSpan w:val="3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shd w:val="clear" w:color="auto" w:fill="DEEAF6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24</w:t>
            </w:r>
          </w:p>
        </w:tc>
        <w:tc>
          <w:tcPr>
            <w:tcW w:w="4589" w:type="dxa"/>
            <w:shd w:val="clear" w:color="auto" w:fill="DEEAF6"/>
          </w:tcPr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shd w:val="clear" w:color="auto" w:fill="DEEAF6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493640">
        <w:trPr>
          <w:trHeight w:val="60"/>
          <w:jc w:val="center"/>
        </w:trPr>
        <w:tc>
          <w:tcPr>
            <w:tcW w:w="10990" w:type="dxa"/>
            <w:gridSpan w:val="8"/>
            <w:shd w:val="clear" w:color="auto" w:fill="C5E0B3"/>
          </w:tcPr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493640">
        <w:trPr>
          <w:trHeight w:val="300"/>
          <w:jc w:val="center"/>
        </w:trPr>
        <w:tc>
          <w:tcPr>
            <w:tcW w:w="1834" w:type="dxa"/>
            <w:gridSpan w:val="3"/>
            <w:shd w:val="clear" w:color="auto" w:fill="FFE599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MAYO</w:t>
            </w:r>
          </w:p>
        </w:tc>
        <w:tc>
          <w:tcPr>
            <w:tcW w:w="1279" w:type="dxa"/>
            <w:gridSpan w:val="2"/>
            <w:shd w:val="clear" w:color="auto" w:fill="FFE599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</w:t>
            </w:r>
          </w:p>
        </w:tc>
        <w:tc>
          <w:tcPr>
            <w:tcW w:w="4589" w:type="dxa"/>
            <w:shd w:val="clear" w:color="auto" w:fill="FFE599"/>
          </w:tcPr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FERIADO – DÍA INTERNACIONAL DEL TRABAJO</w:t>
            </w:r>
          </w:p>
        </w:tc>
        <w:tc>
          <w:tcPr>
            <w:tcW w:w="3288" w:type="dxa"/>
            <w:gridSpan w:val="2"/>
            <w:shd w:val="clear" w:color="auto" w:fill="FFE599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493640">
        <w:trPr>
          <w:trHeight w:val="40"/>
          <w:jc w:val="center"/>
        </w:trPr>
        <w:tc>
          <w:tcPr>
            <w:tcW w:w="1834" w:type="dxa"/>
            <w:gridSpan w:val="3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8</w:t>
            </w:r>
          </w:p>
        </w:tc>
        <w:tc>
          <w:tcPr>
            <w:tcW w:w="4589" w:type="dxa"/>
            <w:shd w:val="clear" w:color="auto" w:fill="FFFFFF"/>
          </w:tcPr>
          <w:p w:rsidR="00A10355" w:rsidRPr="00DB2B64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DB2B64">
              <w:rPr>
                <w:rFonts w:ascii="Arial Narrow" w:hAnsi="Arial Narrow" w:cs="Arial"/>
                <w:sz w:val="20"/>
                <w:szCs w:val="20"/>
              </w:rPr>
              <w:t>Carreras itinerantes.</w:t>
            </w:r>
            <w:r w:rsidR="00BD403E" w:rsidRPr="00DB2B64">
              <w:rPr>
                <w:rFonts w:ascii="Arial Narrow" w:hAnsi="Arial Narrow" w:cs="Arial"/>
                <w:sz w:val="20"/>
                <w:szCs w:val="20"/>
              </w:rPr>
              <w:t xml:space="preserve"> Se pasa para el 29 de mayo</w:t>
            </w:r>
          </w:p>
        </w:tc>
        <w:tc>
          <w:tcPr>
            <w:tcW w:w="3288" w:type="dxa"/>
            <w:gridSpan w:val="2"/>
            <w:shd w:val="clear" w:color="auto" w:fill="FFFFFF"/>
          </w:tcPr>
          <w:p w:rsidR="00A10355" w:rsidRPr="00BD403E" w:rsidRDefault="00BD403E" w:rsidP="00493640">
            <w:pPr>
              <w:pStyle w:val="Normal1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8E05FB">
              <w:rPr>
                <w:rFonts w:ascii="Arial Narrow" w:hAnsi="Arial Narrow" w:cs="Arial"/>
                <w:sz w:val="20"/>
                <w:szCs w:val="20"/>
              </w:rPr>
              <w:t>Por agenda no dio tiempo de atender esta audiencia.</w:t>
            </w:r>
          </w:p>
        </w:tc>
      </w:tr>
      <w:tr w:rsidR="00A10355" w:rsidRPr="008906A7" w:rsidTr="00493640">
        <w:trPr>
          <w:trHeight w:val="40"/>
          <w:jc w:val="center"/>
        </w:trPr>
        <w:tc>
          <w:tcPr>
            <w:tcW w:w="1834" w:type="dxa"/>
            <w:gridSpan w:val="3"/>
            <w:vMerge w:val="restart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vMerge w:val="restart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15</w:t>
            </w:r>
          </w:p>
        </w:tc>
        <w:tc>
          <w:tcPr>
            <w:tcW w:w="4589" w:type="dxa"/>
            <w:shd w:val="clear" w:color="auto" w:fill="FFFFFF"/>
          </w:tcPr>
          <w:p w:rsidR="00A10355" w:rsidRPr="00DB2B64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shd w:val="clear" w:color="auto" w:fill="FFFFFF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493640">
        <w:trPr>
          <w:trHeight w:val="40"/>
          <w:jc w:val="center"/>
        </w:trPr>
        <w:tc>
          <w:tcPr>
            <w:tcW w:w="1834" w:type="dxa"/>
            <w:gridSpan w:val="3"/>
            <w:vMerge/>
            <w:shd w:val="clear" w:color="auto" w:fill="E5F3FF"/>
          </w:tcPr>
          <w:p w:rsidR="00A10355" w:rsidRPr="008906A7" w:rsidRDefault="00A10355" w:rsidP="00714526">
            <w:pPr>
              <w:pStyle w:val="Normal1"/>
              <w:widowControl w:val="0"/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vMerge/>
            <w:shd w:val="clear" w:color="auto" w:fill="FFFFFF"/>
          </w:tcPr>
          <w:p w:rsidR="00A10355" w:rsidRPr="008906A7" w:rsidRDefault="00A10355" w:rsidP="00714526">
            <w:pPr>
              <w:pStyle w:val="Normal1"/>
              <w:widowControl w:val="0"/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589" w:type="dxa"/>
            <w:shd w:val="clear" w:color="auto" w:fill="FFFFFF"/>
          </w:tcPr>
          <w:p w:rsidR="00A10355" w:rsidRPr="00DB2B64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DB2B64">
              <w:rPr>
                <w:rFonts w:ascii="Arial Narrow" w:hAnsi="Arial Narrow" w:cs="Arial"/>
                <w:sz w:val="20"/>
                <w:szCs w:val="20"/>
              </w:rPr>
              <w:t>A la 1:30 pm Asamblea de Fundauna.</w:t>
            </w:r>
          </w:p>
        </w:tc>
        <w:tc>
          <w:tcPr>
            <w:tcW w:w="3288" w:type="dxa"/>
            <w:gridSpan w:val="2"/>
            <w:shd w:val="clear" w:color="auto" w:fill="FFFFFF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493640">
        <w:trPr>
          <w:trHeight w:val="226"/>
          <w:jc w:val="center"/>
        </w:trPr>
        <w:tc>
          <w:tcPr>
            <w:tcW w:w="1834" w:type="dxa"/>
            <w:gridSpan w:val="3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shd w:val="clear" w:color="auto" w:fill="DEEAF6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22</w:t>
            </w:r>
          </w:p>
        </w:tc>
        <w:tc>
          <w:tcPr>
            <w:tcW w:w="4589" w:type="dxa"/>
            <w:shd w:val="clear" w:color="auto" w:fill="DEEAF6"/>
          </w:tcPr>
          <w:p w:rsidR="00A10355" w:rsidRPr="00DB2B64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DB2B64">
              <w:rPr>
                <w:rFonts w:ascii="Arial Narrow" w:hAnsi="Arial Narrow" w:cs="Arial"/>
                <w:sz w:val="20"/>
                <w:szCs w:val="20"/>
              </w:rPr>
              <w:t>Sesión en Sede Chorotega - Gira</w:t>
            </w:r>
          </w:p>
        </w:tc>
        <w:tc>
          <w:tcPr>
            <w:tcW w:w="3288" w:type="dxa"/>
            <w:gridSpan w:val="2"/>
            <w:shd w:val="clear" w:color="auto" w:fill="DEEAF6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Víctor Julio</w:t>
            </w:r>
            <w:r w:rsidR="008E05FB">
              <w:rPr>
                <w:rFonts w:ascii="Arial Narrow" w:hAnsi="Arial Narrow" w:cs="Arial"/>
                <w:sz w:val="20"/>
                <w:szCs w:val="20"/>
              </w:rPr>
              <w:t xml:space="preserve"> B.</w:t>
            </w:r>
          </w:p>
        </w:tc>
      </w:tr>
      <w:tr w:rsidR="00A10355" w:rsidRPr="008906A7" w:rsidTr="00493640">
        <w:trPr>
          <w:trHeight w:val="40"/>
          <w:jc w:val="center"/>
        </w:trPr>
        <w:tc>
          <w:tcPr>
            <w:tcW w:w="1834" w:type="dxa"/>
            <w:gridSpan w:val="3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29</w:t>
            </w:r>
          </w:p>
        </w:tc>
        <w:tc>
          <w:tcPr>
            <w:tcW w:w="4589" w:type="dxa"/>
            <w:shd w:val="clear" w:color="auto" w:fill="FFFFFF"/>
          </w:tcPr>
          <w:p w:rsidR="00A10355" w:rsidRPr="00DB2B64" w:rsidRDefault="00BD403E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DB2B64">
              <w:rPr>
                <w:rFonts w:ascii="Arial Narrow" w:hAnsi="Arial Narrow" w:cs="Arial"/>
                <w:sz w:val="20"/>
                <w:szCs w:val="20"/>
              </w:rPr>
              <w:t>Carreras itinerantes</w:t>
            </w:r>
          </w:p>
        </w:tc>
        <w:tc>
          <w:tcPr>
            <w:tcW w:w="3288" w:type="dxa"/>
            <w:gridSpan w:val="2"/>
            <w:shd w:val="clear" w:color="auto" w:fill="FFFFFF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493640">
        <w:trPr>
          <w:trHeight w:val="40"/>
          <w:jc w:val="center"/>
        </w:trPr>
        <w:tc>
          <w:tcPr>
            <w:tcW w:w="10990" w:type="dxa"/>
            <w:gridSpan w:val="8"/>
            <w:shd w:val="clear" w:color="auto" w:fill="C5E0B3"/>
          </w:tcPr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493640">
        <w:trPr>
          <w:trHeight w:val="40"/>
          <w:jc w:val="center"/>
        </w:trPr>
        <w:tc>
          <w:tcPr>
            <w:tcW w:w="1834" w:type="dxa"/>
            <w:gridSpan w:val="3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JUNIO</w:t>
            </w:r>
          </w:p>
        </w:tc>
        <w:tc>
          <w:tcPr>
            <w:tcW w:w="1279" w:type="dxa"/>
            <w:gridSpan w:val="2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5</w:t>
            </w:r>
          </w:p>
        </w:tc>
        <w:tc>
          <w:tcPr>
            <w:tcW w:w="4637" w:type="dxa"/>
            <w:gridSpan w:val="2"/>
            <w:shd w:val="clear" w:color="auto" w:fill="FFFFFF"/>
          </w:tcPr>
          <w:p w:rsidR="00A10355" w:rsidRPr="008906A7" w:rsidRDefault="00BD403E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Comunidades epistémicas</w:t>
            </w:r>
          </w:p>
        </w:tc>
        <w:tc>
          <w:tcPr>
            <w:tcW w:w="3240" w:type="dxa"/>
            <w:shd w:val="clear" w:color="auto" w:fill="FFFFFF"/>
          </w:tcPr>
          <w:p w:rsidR="00A10355" w:rsidRPr="008906A7" w:rsidRDefault="00BD403E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Alberto Rojas</w:t>
            </w:r>
            <w:r w:rsidR="00DB2B64">
              <w:rPr>
                <w:rFonts w:ascii="Arial Narrow" w:hAnsi="Arial Narrow" w:cs="Arial"/>
                <w:sz w:val="20"/>
                <w:szCs w:val="20"/>
              </w:rPr>
              <w:t>, Rectoría Adjunta</w:t>
            </w:r>
          </w:p>
        </w:tc>
      </w:tr>
      <w:tr w:rsidR="00A10355" w:rsidRPr="008906A7" w:rsidTr="00493640">
        <w:trPr>
          <w:trHeight w:val="40"/>
          <w:jc w:val="center"/>
        </w:trPr>
        <w:tc>
          <w:tcPr>
            <w:tcW w:w="1834" w:type="dxa"/>
            <w:gridSpan w:val="3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12</w:t>
            </w:r>
          </w:p>
        </w:tc>
        <w:tc>
          <w:tcPr>
            <w:tcW w:w="4637" w:type="dxa"/>
            <w:gridSpan w:val="2"/>
            <w:shd w:val="clear" w:color="auto" w:fill="FFFFFF"/>
          </w:tcPr>
          <w:p w:rsidR="00A10355" w:rsidRPr="008906A7" w:rsidRDefault="00BD403E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Taller Sistema de Gestión de la Calidad</w:t>
            </w:r>
          </w:p>
        </w:tc>
        <w:tc>
          <w:tcPr>
            <w:tcW w:w="3240" w:type="dxa"/>
            <w:shd w:val="clear" w:color="auto" w:fill="FFFFFF"/>
          </w:tcPr>
          <w:p w:rsidR="00A10355" w:rsidRPr="008906A7" w:rsidRDefault="00BD403E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Agustina Cedeño-</w:t>
            </w:r>
            <w:r w:rsidR="00DB2B64">
              <w:rPr>
                <w:rFonts w:ascii="Arial Narrow" w:hAnsi="Arial Narrow" w:cs="Arial"/>
                <w:sz w:val="20"/>
                <w:szCs w:val="20"/>
              </w:rPr>
              <w:t>Rectoría Adjunta.</w:t>
            </w:r>
          </w:p>
        </w:tc>
      </w:tr>
      <w:tr w:rsidR="00A10355" w:rsidRPr="008906A7" w:rsidTr="00493640">
        <w:trPr>
          <w:trHeight w:val="40"/>
          <w:jc w:val="center"/>
        </w:trPr>
        <w:tc>
          <w:tcPr>
            <w:tcW w:w="1834" w:type="dxa"/>
            <w:gridSpan w:val="3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19</w:t>
            </w:r>
          </w:p>
        </w:tc>
        <w:tc>
          <w:tcPr>
            <w:tcW w:w="4637" w:type="dxa"/>
            <w:gridSpan w:val="2"/>
            <w:shd w:val="clear" w:color="auto" w:fill="FFFFFF"/>
          </w:tcPr>
          <w:p w:rsidR="00A10355" w:rsidRDefault="00BD403E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Prioridades de la Vic. de Vida Estudiantil</w:t>
            </w:r>
          </w:p>
          <w:p w:rsidR="008E05FB" w:rsidRPr="008906A7" w:rsidRDefault="008E05FB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Taller:  </w:t>
            </w: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P</w:t>
            </w:r>
            <w:r w:rsidRPr="00E8008A">
              <w:rPr>
                <w:rFonts w:ascii="Arial" w:eastAsia="Arial" w:hAnsi="Arial" w:cs="Arial"/>
                <w:sz w:val="20"/>
                <w:szCs w:val="20"/>
                <w:lang w:val="es-CR" w:eastAsia="en-US"/>
              </w:rPr>
              <w:t xml:space="preserve">ropuesta de </w:t>
            </w:r>
            <w:r>
              <w:rPr>
                <w:rFonts w:ascii="Arial" w:eastAsia="Arial" w:hAnsi="Arial" w:cs="Arial"/>
                <w:sz w:val="20"/>
                <w:szCs w:val="20"/>
                <w:lang w:val="es-CR" w:eastAsia="en-US"/>
              </w:rPr>
              <w:t>P</w:t>
            </w:r>
            <w:r w:rsidRPr="00E8008A">
              <w:rPr>
                <w:rFonts w:ascii="Arial" w:eastAsia="Arial" w:hAnsi="Arial" w:cs="Arial"/>
                <w:sz w:val="20"/>
                <w:szCs w:val="20"/>
                <w:lang w:val="es-CR" w:eastAsia="en-US"/>
              </w:rPr>
              <w:t xml:space="preserve">olíticas </w:t>
            </w:r>
            <w:r>
              <w:rPr>
                <w:rFonts w:ascii="Arial" w:eastAsia="Arial" w:hAnsi="Arial" w:cs="Arial"/>
                <w:sz w:val="20"/>
                <w:szCs w:val="20"/>
                <w:lang w:val="es-CR" w:eastAsia="en-US"/>
              </w:rPr>
              <w:t>I</w:t>
            </w:r>
            <w:r w:rsidRPr="00E8008A">
              <w:rPr>
                <w:rFonts w:ascii="Arial" w:eastAsia="Arial" w:hAnsi="Arial" w:cs="Arial"/>
                <w:sz w:val="20"/>
                <w:szCs w:val="20"/>
                <w:lang w:val="es-CR" w:eastAsia="en-US"/>
              </w:rPr>
              <w:t xml:space="preserve">nstitucionales de </w:t>
            </w:r>
            <w:r>
              <w:rPr>
                <w:rFonts w:ascii="Arial" w:eastAsia="Arial" w:hAnsi="Arial" w:cs="Arial"/>
                <w:sz w:val="20"/>
                <w:szCs w:val="20"/>
                <w:lang w:val="es-CR" w:eastAsia="en-US"/>
              </w:rPr>
              <w:lastRenderedPageBreak/>
              <w:t>E</w:t>
            </w:r>
            <w:r w:rsidRPr="00E8008A">
              <w:rPr>
                <w:rFonts w:ascii="Arial" w:eastAsia="Arial" w:hAnsi="Arial" w:cs="Arial"/>
                <w:sz w:val="20"/>
                <w:szCs w:val="20"/>
                <w:lang w:val="es-CR" w:eastAsia="en-US"/>
              </w:rPr>
              <w:t xml:space="preserve">xtensión </w:t>
            </w:r>
            <w:r>
              <w:rPr>
                <w:rFonts w:ascii="Arial" w:eastAsia="Arial" w:hAnsi="Arial" w:cs="Arial"/>
                <w:sz w:val="20"/>
                <w:szCs w:val="20"/>
                <w:lang w:val="es-CR" w:eastAsia="en-US"/>
              </w:rPr>
              <w:t>U</w:t>
            </w:r>
            <w:r w:rsidRPr="00E8008A">
              <w:rPr>
                <w:rFonts w:ascii="Arial" w:eastAsia="Arial" w:hAnsi="Arial" w:cs="Arial"/>
                <w:sz w:val="20"/>
                <w:szCs w:val="20"/>
                <w:lang w:val="es-CR" w:eastAsia="en-US"/>
              </w:rPr>
              <w:t>niversitaria</w:t>
            </w:r>
          </w:p>
        </w:tc>
        <w:tc>
          <w:tcPr>
            <w:tcW w:w="3240" w:type="dxa"/>
            <w:shd w:val="clear" w:color="auto" w:fill="FFFFFF"/>
          </w:tcPr>
          <w:p w:rsidR="008E05FB" w:rsidRDefault="00BD403E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lastRenderedPageBreak/>
              <w:t>Dra. Susana Ruiz.VVE</w:t>
            </w:r>
          </w:p>
          <w:p w:rsidR="008E05FB" w:rsidRDefault="008E05FB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  <w:p w:rsidR="008E05FB" w:rsidRPr="008906A7" w:rsidRDefault="008E05FB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lastRenderedPageBreak/>
              <w:t xml:space="preserve">Roberto Rojas. Coordinador: </w:t>
            </w:r>
            <w:r w:rsidRPr="00E8008A">
              <w:rPr>
                <w:rFonts w:ascii="Arial" w:eastAsia="Arial" w:hAnsi="Arial" w:cs="Arial"/>
                <w:sz w:val="20"/>
                <w:szCs w:val="20"/>
                <w:lang w:eastAsia="es-CR"/>
              </w:rPr>
              <w:t>Comisión de Asuntos de Investigación, Extensión y Producción.</w:t>
            </w:r>
          </w:p>
        </w:tc>
      </w:tr>
      <w:tr w:rsidR="00BD403E" w:rsidRPr="008906A7" w:rsidTr="00493640">
        <w:trPr>
          <w:trHeight w:val="160"/>
          <w:jc w:val="center"/>
        </w:trPr>
        <w:tc>
          <w:tcPr>
            <w:tcW w:w="1834" w:type="dxa"/>
            <w:gridSpan w:val="3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26</w:t>
            </w:r>
          </w:p>
        </w:tc>
        <w:tc>
          <w:tcPr>
            <w:tcW w:w="4637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tabs>
                <w:tab w:val="left" w:pos="426"/>
              </w:tabs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Plataforma de Estadísticas Estudiantiles</w:t>
            </w:r>
          </w:p>
        </w:tc>
        <w:tc>
          <w:tcPr>
            <w:tcW w:w="3240" w:type="dxa"/>
            <w:shd w:val="clear" w:color="auto" w:fill="FFFFFF"/>
          </w:tcPr>
          <w:p w:rsidR="00BD403E" w:rsidRPr="008906A7" w:rsidRDefault="00DB2B64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Magaly …</w:t>
            </w:r>
            <w:r w:rsidR="00BD403E">
              <w:rPr>
                <w:rFonts w:ascii="Arial Narrow" w:hAnsi="Arial Narrow" w:cs="Arial"/>
                <w:sz w:val="20"/>
                <w:szCs w:val="20"/>
              </w:rPr>
              <w:t>Registro.</w:t>
            </w:r>
          </w:p>
        </w:tc>
      </w:tr>
      <w:tr w:rsidR="00BD403E" w:rsidRPr="008906A7" w:rsidTr="00493640">
        <w:trPr>
          <w:trHeight w:val="120"/>
          <w:jc w:val="center"/>
        </w:trPr>
        <w:tc>
          <w:tcPr>
            <w:tcW w:w="10990" w:type="dxa"/>
            <w:gridSpan w:val="8"/>
            <w:shd w:val="clear" w:color="auto" w:fill="C5E0B3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493640">
        <w:trPr>
          <w:trHeight w:val="40"/>
          <w:jc w:val="center"/>
        </w:trPr>
        <w:tc>
          <w:tcPr>
            <w:tcW w:w="1834" w:type="dxa"/>
            <w:gridSpan w:val="3"/>
            <w:shd w:val="clear" w:color="auto" w:fill="FFE599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JULIO</w:t>
            </w:r>
          </w:p>
        </w:tc>
        <w:tc>
          <w:tcPr>
            <w:tcW w:w="1279" w:type="dxa"/>
            <w:gridSpan w:val="2"/>
            <w:shd w:val="clear" w:color="auto" w:fill="FFE599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3</w:t>
            </w:r>
          </w:p>
        </w:tc>
        <w:tc>
          <w:tcPr>
            <w:tcW w:w="4637" w:type="dxa"/>
            <w:gridSpan w:val="2"/>
            <w:shd w:val="clear" w:color="auto" w:fill="FFE599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VACACIONES DE MEDIO PERIODO</w:t>
            </w:r>
          </w:p>
        </w:tc>
        <w:tc>
          <w:tcPr>
            <w:tcW w:w="3240" w:type="dxa"/>
            <w:shd w:val="clear" w:color="auto" w:fill="FFE599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493640">
        <w:trPr>
          <w:trHeight w:val="60"/>
          <w:jc w:val="center"/>
        </w:trPr>
        <w:tc>
          <w:tcPr>
            <w:tcW w:w="1834" w:type="dxa"/>
            <w:gridSpan w:val="3"/>
            <w:shd w:val="clear" w:color="auto" w:fill="FFE599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shd w:val="clear" w:color="auto" w:fill="FFE599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10</w:t>
            </w:r>
          </w:p>
        </w:tc>
        <w:tc>
          <w:tcPr>
            <w:tcW w:w="4637" w:type="dxa"/>
            <w:gridSpan w:val="2"/>
            <w:shd w:val="clear" w:color="auto" w:fill="FFE599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VACACIONES DE MEDIO PERIODO</w:t>
            </w:r>
          </w:p>
        </w:tc>
        <w:tc>
          <w:tcPr>
            <w:tcW w:w="3240" w:type="dxa"/>
            <w:shd w:val="clear" w:color="auto" w:fill="FFE599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493640">
        <w:trPr>
          <w:trHeight w:val="100"/>
          <w:jc w:val="center"/>
        </w:trPr>
        <w:tc>
          <w:tcPr>
            <w:tcW w:w="1834" w:type="dxa"/>
            <w:gridSpan w:val="3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17</w:t>
            </w:r>
          </w:p>
        </w:tc>
        <w:tc>
          <w:tcPr>
            <w:tcW w:w="4637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493640">
        <w:trPr>
          <w:trHeight w:val="165"/>
          <w:jc w:val="center"/>
        </w:trPr>
        <w:tc>
          <w:tcPr>
            <w:tcW w:w="1834" w:type="dxa"/>
            <w:gridSpan w:val="3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24</w:t>
            </w:r>
          </w:p>
        </w:tc>
        <w:tc>
          <w:tcPr>
            <w:tcW w:w="4637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493640">
        <w:trPr>
          <w:trHeight w:val="40"/>
          <w:jc w:val="center"/>
        </w:trPr>
        <w:tc>
          <w:tcPr>
            <w:tcW w:w="1834" w:type="dxa"/>
            <w:gridSpan w:val="3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31</w:t>
            </w:r>
          </w:p>
        </w:tc>
        <w:tc>
          <w:tcPr>
            <w:tcW w:w="4637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493640">
        <w:trPr>
          <w:jc w:val="center"/>
        </w:trPr>
        <w:tc>
          <w:tcPr>
            <w:tcW w:w="10990" w:type="dxa"/>
            <w:gridSpan w:val="8"/>
            <w:shd w:val="clear" w:color="auto" w:fill="C5E0B3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493640">
        <w:trPr>
          <w:jc w:val="center"/>
        </w:trPr>
        <w:tc>
          <w:tcPr>
            <w:tcW w:w="1822" w:type="dxa"/>
            <w:gridSpan w:val="2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AGOSTO</w:t>
            </w:r>
          </w:p>
        </w:tc>
        <w:tc>
          <w:tcPr>
            <w:tcW w:w="1291" w:type="dxa"/>
            <w:gridSpan w:val="3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7</w:t>
            </w:r>
          </w:p>
        </w:tc>
        <w:tc>
          <w:tcPr>
            <w:tcW w:w="4637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493640">
        <w:trPr>
          <w:trHeight w:val="50"/>
          <w:jc w:val="center"/>
        </w:trPr>
        <w:tc>
          <w:tcPr>
            <w:tcW w:w="1822" w:type="dxa"/>
            <w:gridSpan w:val="2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91" w:type="dxa"/>
            <w:gridSpan w:val="3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14</w:t>
            </w:r>
          </w:p>
        </w:tc>
        <w:tc>
          <w:tcPr>
            <w:tcW w:w="4637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493640">
        <w:trPr>
          <w:jc w:val="center"/>
        </w:trPr>
        <w:tc>
          <w:tcPr>
            <w:tcW w:w="1822" w:type="dxa"/>
            <w:gridSpan w:val="2"/>
            <w:vMerge w:val="restart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91" w:type="dxa"/>
            <w:gridSpan w:val="3"/>
            <w:vMerge w:val="restart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21</w:t>
            </w:r>
          </w:p>
        </w:tc>
        <w:tc>
          <w:tcPr>
            <w:tcW w:w="4637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ind w:left="708" w:hanging="70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493640">
        <w:trPr>
          <w:jc w:val="center"/>
        </w:trPr>
        <w:tc>
          <w:tcPr>
            <w:tcW w:w="1822" w:type="dxa"/>
            <w:gridSpan w:val="2"/>
            <w:vMerge/>
            <w:shd w:val="clear" w:color="auto" w:fill="E5F3FF"/>
          </w:tcPr>
          <w:p w:rsidR="00BD403E" w:rsidRPr="008906A7" w:rsidRDefault="00BD403E" w:rsidP="00BD403E">
            <w:pPr>
              <w:pStyle w:val="Normal1"/>
              <w:widowControl w:val="0"/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291" w:type="dxa"/>
            <w:gridSpan w:val="3"/>
            <w:vMerge/>
            <w:shd w:val="clear" w:color="auto" w:fill="FFFFFF"/>
          </w:tcPr>
          <w:p w:rsidR="00BD403E" w:rsidRPr="008906A7" w:rsidRDefault="00BD403E" w:rsidP="00BD403E">
            <w:pPr>
              <w:pStyle w:val="Normal1"/>
              <w:widowControl w:val="0"/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637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A la 1:30 pm Asamblea de Fundauna.</w:t>
            </w:r>
          </w:p>
        </w:tc>
        <w:tc>
          <w:tcPr>
            <w:tcW w:w="3240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ind w:left="708" w:hanging="70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493640">
        <w:trPr>
          <w:jc w:val="center"/>
        </w:trPr>
        <w:tc>
          <w:tcPr>
            <w:tcW w:w="1822" w:type="dxa"/>
            <w:gridSpan w:val="2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91" w:type="dxa"/>
            <w:gridSpan w:val="3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28</w:t>
            </w:r>
          </w:p>
        </w:tc>
        <w:tc>
          <w:tcPr>
            <w:tcW w:w="4637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ind w:left="708" w:hanging="708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ind w:left="708" w:hanging="70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493640">
        <w:trPr>
          <w:trHeight w:val="60"/>
          <w:jc w:val="center"/>
        </w:trPr>
        <w:tc>
          <w:tcPr>
            <w:tcW w:w="10990" w:type="dxa"/>
            <w:gridSpan w:val="8"/>
            <w:shd w:val="clear" w:color="auto" w:fill="C5E0B3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493640">
        <w:trPr>
          <w:jc w:val="center"/>
        </w:trPr>
        <w:tc>
          <w:tcPr>
            <w:tcW w:w="1822" w:type="dxa"/>
            <w:gridSpan w:val="2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SETIEMBRE</w:t>
            </w:r>
          </w:p>
        </w:tc>
        <w:tc>
          <w:tcPr>
            <w:tcW w:w="1291" w:type="dxa"/>
            <w:gridSpan w:val="3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4</w:t>
            </w:r>
          </w:p>
        </w:tc>
        <w:tc>
          <w:tcPr>
            <w:tcW w:w="4637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.</w:t>
            </w:r>
          </w:p>
        </w:tc>
      </w:tr>
      <w:tr w:rsidR="00BD403E" w:rsidRPr="008906A7" w:rsidTr="00493640">
        <w:trPr>
          <w:trHeight w:val="240"/>
          <w:jc w:val="center"/>
        </w:trPr>
        <w:tc>
          <w:tcPr>
            <w:tcW w:w="1822" w:type="dxa"/>
            <w:gridSpan w:val="2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91" w:type="dxa"/>
            <w:gridSpan w:val="3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11</w:t>
            </w:r>
          </w:p>
        </w:tc>
        <w:tc>
          <w:tcPr>
            <w:tcW w:w="4637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493640">
        <w:trPr>
          <w:jc w:val="center"/>
        </w:trPr>
        <w:tc>
          <w:tcPr>
            <w:tcW w:w="1822" w:type="dxa"/>
            <w:gridSpan w:val="2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91" w:type="dxa"/>
            <w:gridSpan w:val="3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18</w:t>
            </w:r>
          </w:p>
        </w:tc>
        <w:tc>
          <w:tcPr>
            <w:tcW w:w="4637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493640">
        <w:trPr>
          <w:jc w:val="center"/>
        </w:trPr>
        <w:tc>
          <w:tcPr>
            <w:tcW w:w="1822" w:type="dxa"/>
            <w:gridSpan w:val="2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91" w:type="dxa"/>
            <w:gridSpan w:val="3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25</w:t>
            </w:r>
          </w:p>
        </w:tc>
        <w:tc>
          <w:tcPr>
            <w:tcW w:w="4637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493640">
        <w:trPr>
          <w:trHeight w:val="40"/>
          <w:jc w:val="center"/>
        </w:trPr>
        <w:tc>
          <w:tcPr>
            <w:tcW w:w="10990" w:type="dxa"/>
            <w:gridSpan w:val="8"/>
            <w:shd w:val="clear" w:color="auto" w:fill="C5E0B3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493640">
        <w:trPr>
          <w:trHeight w:val="155"/>
          <w:jc w:val="center"/>
        </w:trPr>
        <w:tc>
          <w:tcPr>
            <w:tcW w:w="1822" w:type="dxa"/>
            <w:gridSpan w:val="2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OCTUBRE</w:t>
            </w:r>
          </w:p>
        </w:tc>
        <w:tc>
          <w:tcPr>
            <w:tcW w:w="1291" w:type="dxa"/>
            <w:gridSpan w:val="3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</w:t>
            </w:r>
          </w:p>
        </w:tc>
        <w:tc>
          <w:tcPr>
            <w:tcW w:w="4637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493640">
        <w:trPr>
          <w:jc w:val="center"/>
        </w:trPr>
        <w:tc>
          <w:tcPr>
            <w:tcW w:w="1822" w:type="dxa"/>
            <w:gridSpan w:val="2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91" w:type="dxa"/>
            <w:gridSpan w:val="3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9</w:t>
            </w:r>
          </w:p>
        </w:tc>
        <w:tc>
          <w:tcPr>
            <w:tcW w:w="4637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493640">
        <w:trPr>
          <w:jc w:val="center"/>
        </w:trPr>
        <w:tc>
          <w:tcPr>
            <w:tcW w:w="1822" w:type="dxa"/>
            <w:gridSpan w:val="2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91" w:type="dxa"/>
            <w:gridSpan w:val="3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16</w:t>
            </w:r>
          </w:p>
        </w:tc>
        <w:tc>
          <w:tcPr>
            <w:tcW w:w="4637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493640">
        <w:trPr>
          <w:jc w:val="center"/>
        </w:trPr>
        <w:tc>
          <w:tcPr>
            <w:tcW w:w="1822" w:type="dxa"/>
            <w:gridSpan w:val="2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91" w:type="dxa"/>
            <w:gridSpan w:val="3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23</w:t>
            </w:r>
          </w:p>
        </w:tc>
        <w:tc>
          <w:tcPr>
            <w:tcW w:w="4637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493640">
        <w:trPr>
          <w:jc w:val="center"/>
        </w:trPr>
        <w:tc>
          <w:tcPr>
            <w:tcW w:w="1822" w:type="dxa"/>
            <w:gridSpan w:val="2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91" w:type="dxa"/>
            <w:gridSpan w:val="3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30</w:t>
            </w:r>
          </w:p>
        </w:tc>
        <w:tc>
          <w:tcPr>
            <w:tcW w:w="4637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493640">
        <w:trPr>
          <w:jc w:val="center"/>
        </w:trPr>
        <w:tc>
          <w:tcPr>
            <w:tcW w:w="10990" w:type="dxa"/>
            <w:gridSpan w:val="8"/>
            <w:shd w:val="clear" w:color="auto" w:fill="C5E0B3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493640">
        <w:trPr>
          <w:jc w:val="center"/>
        </w:trPr>
        <w:tc>
          <w:tcPr>
            <w:tcW w:w="1822" w:type="dxa"/>
            <w:gridSpan w:val="2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NOVIEMBRE</w:t>
            </w:r>
          </w:p>
        </w:tc>
        <w:tc>
          <w:tcPr>
            <w:tcW w:w="1291" w:type="dxa"/>
            <w:gridSpan w:val="3"/>
            <w:vMerge w:val="restart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6</w:t>
            </w:r>
          </w:p>
        </w:tc>
        <w:tc>
          <w:tcPr>
            <w:tcW w:w="4637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493640">
        <w:trPr>
          <w:jc w:val="center"/>
        </w:trPr>
        <w:tc>
          <w:tcPr>
            <w:tcW w:w="1822" w:type="dxa"/>
            <w:gridSpan w:val="2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91" w:type="dxa"/>
            <w:gridSpan w:val="3"/>
            <w:vMerge/>
            <w:shd w:val="clear" w:color="auto" w:fill="FFFFFF"/>
          </w:tcPr>
          <w:p w:rsidR="00BD403E" w:rsidRPr="008906A7" w:rsidRDefault="00BD403E" w:rsidP="00BD403E">
            <w:pPr>
              <w:pStyle w:val="Normal1"/>
              <w:widowControl w:val="0"/>
              <w:spacing w:line="276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637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A la 1:30 pm Asamblea de Fundauna.</w:t>
            </w:r>
          </w:p>
        </w:tc>
        <w:tc>
          <w:tcPr>
            <w:tcW w:w="3240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493640">
        <w:trPr>
          <w:jc w:val="center"/>
        </w:trPr>
        <w:tc>
          <w:tcPr>
            <w:tcW w:w="1822" w:type="dxa"/>
            <w:gridSpan w:val="2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91" w:type="dxa"/>
            <w:gridSpan w:val="3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13</w:t>
            </w:r>
          </w:p>
        </w:tc>
        <w:tc>
          <w:tcPr>
            <w:tcW w:w="4637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493640">
        <w:trPr>
          <w:jc w:val="center"/>
        </w:trPr>
        <w:tc>
          <w:tcPr>
            <w:tcW w:w="1822" w:type="dxa"/>
            <w:gridSpan w:val="2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91" w:type="dxa"/>
            <w:gridSpan w:val="3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20</w:t>
            </w:r>
          </w:p>
        </w:tc>
        <w:tc>
          <w:tcPr>
            <w:tcW w:w="4637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493640">
        <w:trPr>
          <w:jc w:val="center"/>
        </w:trPr>
        <w:tc>
          <w:tcPr>
            <w:tcW w:w="1822" w:type="dxa"/>
            <w:gridSpan w:val="2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91" w:type="dxa"/>
            <w:gridSpan w:val="3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27</w:t>
            </w:r>
          </w:p>
        </w:tc>
        <w:tc>
          <w:tcPr>
            <w:tcW w:w="4637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493640">
        <w:trPr>
          <w:jc w:val="center"/>
        </w:trPr>
        <w:tc>
          <w:tcPr>
            <w:tcW w:w="10990" w:type="dxa"/>
            <w:gridSpan w:val="8"/>
            <w:shd w:val="clear" w:color="auto" w:fill="C5E0B3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493640">
        <w:trPr>
          <w:jc w:val="center"/>
        </w:trPr>
        <w:tc>
          <w:tcPr>
            <w:tcW w:w="1822" w:type="dxa"/>
            <w:gridSpan w:val="2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DICIEMBRE</w:t>
            </w:r>
          </w:p>
        </w:tc>
        <w:tc>
          <w:tcPr>
            <w:tcW w:w="1291" w:type="dxa"/>
            <w:gridSpan w:val="3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4</w:t>
            </w:r>
          </w:p>
        </w:tc>
        <w:tc>
          <w:tcPr>
            <w:tcW w:w="4637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493640">
        <w:trPr>
          <w:jc w:val="center"/>
        </w:trPr>
        <w:tc>
          <w:tcPr>
            <w:tcW w:w="10990" w:type="dxa"/>
            <w:gridSpan w:val="8"/>
            <w:shd w:val="clear" w:color="auto" w:fill="C5E0B3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144771" w:rsidTr="00493640">
        <w:trPr>
          <w:trHeight w:val="260"/>
          <w:jc w:val="center"/>
        </w:trPr>
        <w:tc>
          <w:tcPr>
            <w:tcW w:w="1810" w:type="dxa"/>
            <w:shd w:val="clear" w:color="auto" w:fill="DEEAF6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TOTAL SESIONES</w:t>
            </w:r>
          </w:p>
        </w:tc>
        <w:tc>
          <w:tcPr>
            <w:tcW w:w="1260" w:type="dxa"/>
            <w:gridSpan w:val="3"/>
            <w:shd w:val="clear" w:color="auto" w:fill="DEEAF6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42 sesiones</w:t>
            </w:r>
          </w:p>
        </w:tc>
        <w:tc>
          <w:tcPr>
            <w:tcW w:w="4680" w:type="dxa"/>
            <w:gridSpan w:val="3"/>
            <w:shd w:val="clear" w:color="auto" w:fill="DEEAF6"/>
            <w:vAlign w:val="center"/>
          </w:tcPr>
          <w:p w:rsidR="00BD403E" w:rsidRPr="00144771" w:rsidRDefault="00BD403E" w:rsidP="00BD403E">
            <w:pPr>
              <w:pStyle w:val="Normal1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Q</w:t>
            </w: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uitando feriados y receso. 21 de I ciclo y 21 de II ciclo</w:t>
            </w:r>
          </w:p>
        </w:tc>
        <w:tc>
          <w:tcPr>
            <w:tcW w:w="3240" w:type="dxa"/>
            <w:shd w:val="clear" w:color="auto" w:fill="DEEAF6"/>
          </w:tcPr>
          <w:p w:rsidR="00BD403E" w:rsidRPr="00144771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:rsidR="00A10355" w:rsidRPr="00144771" w:rsidRDefault="00A10355" w:rsidP="003225AD">
      <w:pPr>
        <w:pStyle w:val="Normal1"/>
        <w:rPr>
          <w:rFonts w:ascii="Arial" w:hAnsi="Arial" w:cs="Arial"/>
          <w:sz w:val="20"/>
          <w:szCs w:val="20"/>
        </w:rPr>
      </w:pPr>
    </w:p>
    <w:sectPr w:rsidR="00A10355" w:rsidRPr="00144771" w:rsidSect="00E5395A">
      <w:footerReference w:type="default" r:id="rId9"/>
      <w:headerReference w:type="first" r:id="rId10"/>
      <w:footerReference w:type="first" r:id="rId11"/>
      <w:pgSz w:w="12240" w:h="15840"/>
      <w:pgMar w:top="1418" w:right="1418" w:bottom="1418" w:left="1418" w:header="567" w:footer="567" w:gutter="0"/>
      <w:pgNumType w:start="1"/>
      <w:cols w:space="720"/>
      <w:titlePg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0550" w:rsidRDefault="00D10550" w:rsidP="00D62B46">
      <w:r>
        <w:separator/>
      </w:r>
    </w:p>
  </w:endnote>
  <w:endnote w:type="continuationSeparator" w:id="1">
    <w:p w:rsidR="00D10550" w:rsidRDefault="00D10550" w:rsidP="00D62B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orsiva">
    <w:altName w:val="Calibri"/>
    <w:charset w:val="B1"/>
    <w:family w:val="auto"/>
    <w:pitch w:val="variable"/>
    <w:sig w:usb0="80000843" w:usb1="40000002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355" w:rsidRDefault="00A10355">
    <w:pPr>
      <w:pStyle w:val="Normal1"/>
      <w:rPr>
        <w:rFonts w:ascii="Arial Narrow" w:hAnsi="Arial Narrow" w:cs="Arial Narrow"/>
        <w:sz w:val="16"/>
        <w:szCs w:val="16"/>
      </w:rPr>
    </w:pPr>
    <w:r>
      <w:rPr>
        <w:rFonts w:ascii="Arial Narrow" w:hAnsi="Arial Narrow" w:cs="Arial Narrow"/>
        <w:sz w:val="16"/>
        <w:szCs w:val="16"/>
      </w:rPr>
      <w:t>Alex*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355" w:rsidRDefault="00A10355">
    <w:pPr>
      <w:pStyle w:val="Normal1"/>
      <w:pBdr>
        <w:top w:val="single" w:sz="4" w:space="1" w:color="000000"/>
      </w:pBd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Alex*</w:t>
    </w:r>
  </w:p>
  <w:p w:rsidR="00A10355" w:rsidRDefault="00A10355">
    <w:pPr>
      <w:pStyle w:val="Normal1"/>
      <w:pBdr>
        <w:top w:val="single" w:sz="4" w:space="1" w:color="000000"/>
      </w:pBdr>
      <w:rPr>
        <w:rFonts w:ascii="Arial" w:hAnsi="Arial" w:cs="Arial"/>
        <w:sz w:val="10"/>
        <w:szCs w:val="10"/>
      </w:rPr>
    </w:pPr>
  </w:p>
  <w:p w:rsidR="00A10355" w:rsidRDefault="00A10355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</w:rPr>
    </w:pPr>
    <w:bookmarkStart w:id="1" w:name="_30j0zll" w:colFirst="0" w:colLast="0"/>
    <w:bookmarkEnd w:id="1"/>
    <w:r>
      <w:rPr>
        <w:rFonts w:ascii="Times New Roman" w:hAnsi="Times New Roman"/>
        <w:i/>
        <w:sz w:val="16"/>
        <w:szCs w:val="16"/>
      </w:rPr>
      <w:t xml:space="preserve">ARTÍCULO 37: </w:t>
    </w:r>
    <w:r>
      <w:rPr>
        <w:rFonts w:ascii="Times New Roman" w:hAnsi="Times New Roman"/>
        <w:i/>
        <w:sz w:val="16"/>
        <w:szCs w:val="16"/>
      </w:rPr>
      <w:tab/>
      <w:t>QUÓRUM E INICIO DE LAS SESIONES.</w:t>
    </w:r>
  </w:p>
  <w:p w:rsidR="00A10355" w:rsidRDefault="00A10355">
    <w:pPr>
      <w:pStyle w:val="Normal1"/>
      <w:jc w:val="both"/>
      <w:rPr>
        <w:i/>
        <w:sz w:val="16"/>
        <w:szCs w:val="16"/>
      </w:rPr>
    </w:pPr>
    <w:r>
      <w:rPr>
        <w:i/>
        <w:sz w:val="16"/>
        <w:szCs w:val="16"/>
      </w:rPr>
      <w:t>El quórum requerido para que el Consejo sesione será de la mayoría absoluta de sus miembros. Las sesiones deberán iniciarse a más tardar quince minutos después de la hora para la cual han sido convocadas.</w:t>
    </w:r>
  </w:p>
  <w:p w:rsidR="00A10355" w:rsidRDefault="00A10355">
    <w:pPr>
      <w:pStyle w:val="Normal1"/>
      <w:jc w:val="both"/>
      <w:rPr>
        <w:i/>
        <w:sz w:val="16"/>
        <w:szCs w:val="16"/>
      </w:rPr>
    </w:pPr>
    <w:r>
      <w:rPr>
        <w:i/>
        <w:sz w:val="16"/>
        <w:szCs w:val="16"/>
      </w:rPr>
      <w:t>Si no hubiere quórum pasados los quince minutos, se podrá sesionar válidamente en segunda convocatoria, media hora después de la hora señalada para la primera, con la mayoría absoluta de los miembros.</w:t>
    </w:r>
  </w:p>
  <w:p w:rsidR="00A10355" w:rsidRDefault="00A10355">
    <w:pPr>
      <w:pStyle w:val="Normal1"/>
      <w:jc w:val="both"/>
      <w:rPr>
        <w:i/>
        <w:sz w:val="16"/>
        <w:szCs w:val="16"/>
      </w:rPr>
    </w:pPr>
    <w:r>
      <w:rPr>
        <w:i/>
        <w:sz w:val="16"/>
        <w:szCs w:val="16"/>
      </w:rPr>
      <w:t>Pasado ese tiempo y si no hay quórum, el titular de la Secretaría hará constar la lista de los miembros presentes, informará a la Presidencia los miembros ausentes para tomar las acciones jurídicas que correspondan, y se sesionará en la siguiente fecha ordinaria, salvo que por la urgencia de los temas a tratar, la Presidencia convoque a una sesión extraordinaria.</w:t>
    </w:r>
  </w:p>
  <w:p w:rsidR="00A10355" w:rsidRDefault="00A10355">
    <w:pPr>
      <w:pStyle w:val="Normal1"/>
      <w:widowControl w:val="0"/>
      <w:ind w:left="-10"/>
      <w:rPr>
        <w:i/>
        <w:color w:val="000000"/>
        <w:sz w:val="10"/>
        <w:szCs w:val="10"/>
      </w:rPr>
    </w:pPr>
  </w:p>
  <w:p w:rsidR="00A10355" w:rsidRDefault="00A10355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</w:rPr>
    </w:pPr>
    <w:bookmarkStart w:id="2" w:name="_1fob9te" w:colFirst="0" w:colLast="0"/>
    <w:bookmarkEnd w:id="2"/>
    <w:r>
      <w:rPr>
        <w:rFonts w:ascii="Times New Roman" w:hAnsi="Times New Roman"/>
        <w:i/>
        <w:sz w:val="16"/>
        <w:szCs w:val="16"/>
      </w:rPr>
      <w:t xml:space="preserve">ARTÍCULO 38. </w:t>
    </w:r>
    <w:r>
      <w:rPr>
        <w:rFonts w:ascii="Times New Roman" w:hAnsi="Times New Roman"/>
        <w:i/>
        <w:sz w:val="16"/>
        <w:szCs w:val="16"/>
      </w:rPr>
      <w:tab/>
      <w:t>ASISTENCIA OBLIGATORIA.</w:t>
    </w:r>
  </w:p>
  <w:p w:rsidR="00A10355" w:rsidRDefault="00A10355">
    <w:pPr>
      <w:pStyle w:val="Normal1"/>
      <w:widowControl w:val="0"/>
      <w:tabs>
        <w:tab w:val="left" w:pos="8941"/>
      </w:tabs>
      <w:jc w:val="both"/>
      <w:rPr>
        <w:b/>
        <w:i/>
        <w:color w:val="000000"/>
        <w:sz w:val="16"/>
        <w:szCs w:val="16"/>
      </w:rPr>
    </w:pPr>
    <w:r>
      <w:rPr>
        <w:i/>
        <w:color w:val="000000"/>
        <w:sz w:val="16"/>
        <w:szCs w:val="16"/>
      </w:rPr>
      <w:t>La asistencia a las sesiones ordinarias o extraordinarias del Consejo Académico es obligatoria.</w:t>
    </w:r>
  </w:p>
  <w:p w:rsidR="00A10355" w:rsidRDefault="00A10355">
    <w:pPr>
      <w:pStyle w:val="Normal1"/>
      <w:widowControl w:val="0"/>
      <w:ind w:left="-10"/>
      <w:rPr>
        <w:b/>
        <w:i/>
        <w:color w:val="000000"/>
        <w:sz w:val="10"/>
        <w:szCs w:val="10"/>
      </w:rPr>
    </w:pPr>
  </w:p>
  <w:p w:rsidR="00A10355" w:rsidRDefault="00A10355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</w:rPr>
    </w:pPr>
    <w:bookmarkStart w:id="3" w:name="_3znysh7" w:colFirst="0" w:colLast="0"/>
    <w:bookmarkEnd w:id="3"/>
    <w:r>
      <w:rPr>
        <w:rFonts w:ascii="Times New Roman" w:hAnsi="Times New Roman"/>
        <w:i/>
        <w:sz w:val="16"/>
        <w:szCs w:val="16"/>
      </w:rPr>
      <w:t xml:space="preserve">ARTÍCULO 39. </w:t>
    </w:r>
    <w:r>
      <w:rPr>
        <w:rFonts w:ascii="Times New Roman" w:hAnsi="Times New Roman"/>
        <w:i/>
        <w:sz w:val="16"/>
        <w:szCs w:val="16"/>
      </w:rPr>
      <w:tab/>
      <w:t>DURACIÓN DE LAS SESIONES.</w:t>
    </w:r>
  </w:p>
  <w:p w:rsidR="00A10355" w:rsidRDefault="00A10355">
    <w:pPr>
      <w:pStyle w:val="Normal1"/>
      <w:widowControl w:val="0"/>
      <w:tabs>
        <w:tab w:val="left" w:pos="8941"/>
      </w:tabs>
      <w:jc w:val="both"/>
      <w:rPr>
        <w:b/>
        <w:i/>
        <w:color w:val="000000"/>
        <w:sz w:val="16"/>
        <w:szCs w:val="16"/>
      </w:rPr>
    </w:pPr>
    <w:r>
      <w:rPr>
        <w:i/>
        <w:color w:val="000000"/>
        <w:sz w:val="16"/>
        <w:szCs w:val="16"/>
      </w:rPr>
      <w:t>Las sesiones del Consejo no durarán más de cuatro horas continuas; sin embargo, agotado ese tiempo, por mayoría absoluta de los votos presentes, se podrá acordar la prolongación de la sesión por el tiempo que así se defina.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0550" w:rsidRDefault="00D10550" w:rsidP="00D62B46">
      <w:r>
        <w:separator/>
      </w:r>
    </w:p>
  </w:footnote>
  <w:footnote w:type="continuationSeparator" w:id="1">
    <w:p w:rsidR="00D10550" w:rsidRDefault="00D10550" w:rsidP="00D62B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355" w:rsidRPr="001153B0" w:rsidRDefault="00A10355">
    <w:pPr>
      <w:pStyle w:val="Normal1"/>
      <w:ind w:hanging="708"/>
      <w:jc w:val="center"/>
      <w:rPr>
        <w:rFonts w:ascii="Monotype Corsiva" w:hAnsi="Monotype Corsiva" w:cs="Corsiva"/>
        <w:b/>
        <w:color w:val="CC0000"/>
        <w:sz w:val="48"/>
        <w:szCs w:val="48"/>
      </w:rPr>
    </w:pPr>
    <w:r w:rsidRPr="001153B0">
      <w:rPr>
        <w:rFonts w:ascii="Monotype Corsiva" w:hAnsi="Monotype Corsiva" w:cs="Corsiva"/>
        <w:b/>
        <w:color w:val="CC0000"/>
        <w:sz w:val="48"/>
        <w:szCs w:val="48"/>
      </w:rPr>
      <w:t>Consejo Académico</w:t>
    </w:r>
    <w:r w:rsidR="00FD009C">
      <w:rPr>
        <w:noProof/>
        <w:lang w:val="es-MX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4914900</wp:posOffset>
          </wp:positionH>
          <wp:positionV relativeFrom="paragraph">
            <wp:posOffset>34290</wp:posOffset>
          </wp:positionV>
          <wp:extent cx="1028700" cy="374650"/>
          <wp:effectExtent l="0" t="0" r="0" b="635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374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A10355" w:rsidRDefault="00A10355">
    <w:pPr>
      <w:pStyle w:val="Normal1"/>
      <w:tabs>
        <w:tab w:val="center" w:pos="4252"/>
        <w:tab w:val="right" w:pos="8504"/>
      </w:tabs>
      <w:jc w:val="center"/>
      <w:rPr>
        <w:rFonts w:ascii="Arial" w:hAnsi="Arial" w:cs="Arial"/>
        <w:b/>
        <w:color w:val="000000"/>
        <w:sz w:val="20"/>
        <w:szCs w:val="20"/>
      </w:rPr>
    </w:pPr>
    <w:r>
      <w:rPr>
        <w:rFonts w:ascii="Arial" w:hAnsi="Arial" w:cs="Arial"/>
        <w:b/>
        <w:color w:val="000000"/>
        <w:sz w:val="20"/>
        <w:szCs w:val="20"/>
      </w:rPr>
      <w:t>SESIÓN ORDINARIA N° 1</w:t>
    </w:r>
    <w:r w:rsidR="00BE2A29">
      <w:rPr>
        <w:rFonts w:ascii="Arial" w:hAnsi="Arial" w:cs="Arial"/>
        <w:b/>
        <w:color w:val="000000"/>
        <w:sz w:val="20"/>
        <w:szCs w:val="20"/>
      </w:rPr>
      <w:t>6</w:t>
    </w:r>
    <w:r>
      <w:rPr>
        <w:rFonts w:ascii="Arial" w:hAnsi="Arial" w:cs="Arial"/>
        <w:b/>
        <w:color w:val="000000"/>
        <w:sz w:val="20"/>
        <w:szCs w:val="20"/>
      </w:rPr>
      <w:t>-2019</w:t>
    </w:r>
  </w:p>
  <w:p w:rsidR="00A10355" w:rsidRDefault="00BE2A29">
    <w:pPr>
      <w:pStyle w:val="Normal1"/>
      <w:tabs>
        <w:tab w:val="center" w:pos="4252"/>
        <w:tab w:val="right" w:pos="8504"/>
      </w:tabs>
      <w:jc w:val="center"/>
      <w:rPr>
        <w:rFonts w:ascii="Arial" w:hAnsi="Arial" w:cs="Arial"/>
        <w:b/>
        <w:color w:val="000000"/>
        <w:sz w:val="20"/>
        <w:szCs w:val="20"/>
      </w:rPr>
    </w:pPr>
    <w:r>
      <w:rPr>
        <w:rFonts w:ascii="Arial" w:hAnsi="Arial" w:cs="Arial"/>
        <w:b/>
        <w:color w:val="000000"/>
        <w:sz w:val="20"/>
        <w:szCs w:val="20"/>
      </w:rPr>
      <w:t>22</w:t>
    </w:r>
    <w:r w:rsidR="00A10355">
      <w:rPr>
        <w:rFonts w:ascii="Arial" w:hAnsi="Arial" w:cs="Arial"/>
        <w:b/>
        <w:color w:val="000000"/>
        <w:sz w:val="20"/>
        <w:szCs w:val="20"/>
      </w:rPr>
      <w:t xml:space="preserve"> de mayo de 2019</w:t>
    </w:r>
  </w:p>
  <w:p w:rsidR="00A10355" w:rsidRDefault="00A10355">
    <w:pPr>
      <w:pStyle w:val="Normal1"/>
      <w:tabs>
        <w:tab w:val="center" w:pos="4252"/>
        <w:tab w:val="right" w:pos="8504"/>
      </w:tabs>
      <w:jc w:val="center"/>
      <w:rPr>
        <w:rFonts w:ascii="Arial" w:hAnsi="Arial" w:cs="Arial"/>
        <w:b/>
        <w:color w:val="000000"/>
        <w:sz w:val="20"/>
        <w:szCs w:val="20"/>
      </w:rPr>
    </w:pPr>
  </w:p>
  <w:p w:rsidR="00A10355" w:rsidRDefault="00A10355" w:rsidP="00BE2A29">
    <w:pPr>
      <w:pStyle w:val="Normal1"/>
      <w:tabs>
        <w:tab w:val="center" w:pos="4252"/>
        <w:tab w:val="right" w:pos="8504"/>
      </w:tabs>
      <w:ind w:left="6804" w:hanging="1082"/>
      <w:jc w:val="both"/>
      <w:rPr>
        <w:rFonts w:ascii="Arial" w:hAnsi="Arial" w:cs="Arial"/>
        <w:b/>
        <w:color w:val="000000"/>
        <w:sz w:val="20"/>
        <w:szCs w:val="20"/>
      </w:rPr>
    </w:pPr>
    <w:r>
      <w:rPr>
        <w:rFonts w:ascii="Arial" w:hAnsi="Arial" w:cs="Arial"/>
        <w:b/>
        <w:color w:val="000000"/>
        <w:sz w:val="20"/>
        <w:szCs w:val="20"/>
      </w:rPr>
      <w:t>HORA:</w:t>
    </w:r>
    <w:r>
      <w:rPr>
        <w:rFonts w:ascii="Arial" w:hAnsi="Arial" w:cs="Arial"/>
        <w:b/>
        <w:color w:val="000000"/>
        <w:sz w:val="20"/>
        <w:szCs w:val="20"/>
      </w:rPr>
      <w:tab/>
    </w:r>
    <w:r w:rsidR="00BE2A29">
      <w:rPr>
        <w:rFonts w:ascii="Arial" w:hAnsi="Arial" w:cs="Arial"/>
        <w:b/>
        <w:color w:val="000000"/>
        <w:sz w:val="20"/>
        <w:szCs w:val="20"/>
      </w:rPr>
      <w:t>9</w:t>
    </w:r>
    <w:r>
      <w:rPr>
        <w:rFonts w:ascii="Arial" w:hAnsi="Arial" w:cs="Arial"/>
        <w:b/>
        <w:color w:val="000000"/>
        <w:sz w:val="20"/>
        <w:szCs w:val="20"/>
      </w:rPr>
      <w:t>:30 a</w:t>
    </w:r>
    <w:r w:rsidRPr="00CF6ADE">
      <w:rPr>
        <w:rFonts w:ascii="Arial" w:hAnsi="Arial" w:cs="Arial"/>
        <w:b/>
        <w:color w:val="000000"/>
        <w:sz w:val="20"/>
        <w:szCs w:val="20"/>
      </w:rPr>
      <w:t xml:space="preserve">.m. a </w:t>
    </w:r>
    <w:r w:rsidR="00735507" w:rsidRPr="00CF6ADE">
      <w:rPr>
        <w:rFonts w:ascii="Arial" w:hAnsi="Arial" w:cs="Arial"/>
        <w:b/>
        <w:color w:val="000000"/>
        <w:sz w:val="20"/>
        <w:szCs w:val="20"/>
      </w:rPr>
      <w:t>2</w:t>
    </w:r>
    <w:r w:rsidRPr="00CF6ADE">
      <w:rPr>
        <w:rFonts w:ascii="Arial" w:hAnsi="Arial" w:cs="Arial"/>
        <w:b/>
        <w:color w:val="000000"/>
        <w:sz w:val="20"/>
        <w:szCs w:val="20"/>
      </w:rPr>
      <w:t xml:space="preserve">:00 </w:t>
    </w:r>
    <w:r w:rsidR="00735507" w:rsidRPr="00CF6ADE">
      <w:rPr>
        <w:rFonts w:ascii="Arial" w:hAnsi="Arial" w:cs="Arial"/>
        <w:b/>
        <w:color w:val="000000"/>
        <w:sz w:val="20"/>
        <w:szCs w:val="20"/>
      </w:rPr>
      <w:t>p.m.</w:t>
    </w:r>
  </w:p>
  <w:p w:rsidR="00A10355" w:rsidRDefault="00A10355" w:rsidP="00BE2A29">
    <w:pPr>
      <w:pStyle w:val="Normal1"/>
      <w:tabs>
        <w:tab w:val="center" w:pos="4252"/>
        <w:tab w:val="right" w:pos="8504"/>
      </w:tabs>
      <w:ind w:left="6804" w:hanging="1082"/>
      <w:jc w:val="both"/>
      <w:rPr>
        <w:rFonts w:ascii="Arial" w:hAnsi="Arial" w:cs="Arial"/>
        <w:b/>
        <w:color w:val="000000"/>
        <w:sz w:val="20"/>
        <w:szCs w:val="20"/>
      </w:rPr>
    </w:pPr>
    <w:r>
      <w:rPr>
        <w:rFonts w:ascii="Arial" w:hAnsi="Arial" w:cs="Arial"/>
        <w:b/>
        <w:color w:val="000000"/>
        <w:sz w:val="20"/>
        <w:szCs w:val="20"/>
      </w:rPr>
      <w:t>LUGAR:</w:t>
    </w:r>
    <w:r>
      <w:rPr>
        <w:rFonts w:ascii="Arial" w:hAnsi="Arial" w:cs="Arial"/>
        <w:b/>
        <w:color w:val="000000"/>
        <w:sz w:val="20"/>
        <w:szCs w:val="20"/>
      </w:rPr>
      <w:tab/>
    </w:r>
    <w:r w:rsidR="00BE2A29">
      <w:rPr>
        <w:rFonts w:ascii="Arial" w:hAnsi="Arial" w:cs="Arial"/>
        <w:b/>
        <w:color w:val="000000"/>
        <w:sz w:val="20"/>
        <w:szCs w:val="20"/>
      </w:rPr>
      <w:t>Sede Regional Chorotega.  Campus Liberia.</w:t>
    </w:r>
  </w:p>
  <w:p w:rsidR="00A10355" w:rsidRDefault="00A10355">
    <w:pPr>
      <w:pStyle w:val="Normal1"/>
      <w:tabs>
        <w:tab w:val="center" w:pos="4252"/>
        <w:tab w:val="right" w:pos="8504"/>
      </w:tabs>
      <w:jc w:val="both"/>
      <w:rPr>
        <w:rFonts w:ascii="Arial" w:hAnsi="Arial" w:cs="Arial"/>
        <w:b/>
        <w:color w:val="000000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4736F"/>
    <w:multiLevelType w:val="multilevel"/>
    <w:tmpl w:val="721640C6"/>
    <w:lvl w:ilvl="0">
      <w:start w:val="1"/>
      <w:numFmt w:val="upperRoman"/>
      <w:lvlText w:val="%1."/>
      <w:lvlJc w:val="right"/>
      <w:pPr>
        <w:ind w:left="360" w:hanging="360"/>
      </w:pPr>
      <w:rPr>
        <w:rFonts w:ascii="Arial" w:eastAsia="Times New Roman" w:hAnsi="Arial" w:cs="Arial"/>
        <w:b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ind w:left="2345" w:hanging="360"/>
      </w:pPr>
      <w:rPr>
        <w:rFonts w:cs="Times New Roman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960" w:hanging="360"/>
      </w:pPr>
      <w:rPr>
        <w:rFonts w:cs="Times New Roman"/>
        <w:b w:val="0"/>
        <w:sz w:val="20"/>
        <w:szCs w:val="20"/>
      </w:rPr>
    </w:lvl>
    <w:lvl w:ilvl="3">
      <w:start w:val="1"/>
      <w:numFmt w:val="lowerLetter"/>
      <w:lvlText w:val="%4."/>
      <w:lvlJc w:val="left"/>
      <w:pPr>
        <w:ind w:left="1353" w:hanging="359"/>
      </w:pPr>
      <w:rPr>
        <w:rFonts w:ascii="Arial" w:eastAsia="Times New Roman" w:hAnsi="Arial" w:cs="Aria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Letter"/>
      <w:lvlText w:val="%6."/>
      <w:lvlJc w:val="left"/>
      <w:pPr>
        <w:ind w:left="3157" w:hanging="180"/>
      </w:pPr>
      <w:rPr>
        <w:rFonts w:ascii="Arial" w:eastAsia="Times New Roman" w:hAnsi="Arial" w:cs="Arial"/>
        <w:b w:val="0"/>
        <w:i w:val="0"/>
        <w:sz w:val="20"/>
        <w:szCs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CA225A"/>
    <w:multiLevelType w:val="hybridMultilevel"/>
    <w:tmpl w:val="18F26696"/>
    <w:lvl w:ilvl="0" w:tplc="08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D3B3B10"/>
    <w:multiLevelType w:val="multilevel"/>
    <w:tmpl w:val="832C98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3">
    <w:nsid w:val="23443078"/>
    <w:multiLevelType w:val="multilevel"/>
    <w:tmpl w:val="75747506"/>
    <w:lvl w:ilvl="0">
      <w:start w:val="4"/>
      <w:numFmt w:val="upperRoman"/>
      <w:lvlText w:val="%1."/>
      <w:lvlJc w:val="right"/>
      <w:pPr>
        <w:ind w:left="360" w:hanging="360"/>
      </w:pPr>
      <w:rPr>
        <w:rFonts w:ascii="Arial" w:eastAsia="Times New Roman" w:hAnsi="Arial" w:cs="Arial"/>
        <w:b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ind w:left="1778" w:hanging="360"/>
      </w:pPr>
      <w:rPr>
        <w:rFonts w:cs="Times New Roman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960" w:hanging="360"/>
      </w:pPr>
      <w:rPr>
        <w:rFonts w:cs="Times New Roman"/>
        <w:b w:val="0"/>
        <w:sz w:val="20"/>
        <w:szCs w:val="20"/>
      </w:rPr>
    </w:lvl>
    <w:lvl w:ilvl="3">
      <w:start w:val="1"/>
      <w:numFmt w:val="lowerLetter"/>
      <w:lvlText w:val="%4."/>
      <w:lvlJc w:val="left"/>
      <w:pPr>
        <w:ind w:left="1353" w:hanging="359"/>
      </w:pPr>
      <w:rPr>
        <w:rFonts w:ascii="Arial" w:eastAsia="Times New Roman" w:hAnsi="Arial" w:cs="Aria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Letter"/>
      <w:lvlText w:val="%6."/>
      <w:lvlJc w:val="left"/>
      <w:pPr>
        <w:ind w:left="3157" w:hanging="180"/>
      </w:pPr>
      <w:rPr>
        <w:rFonts w:ascii="Arial" w:eastAsia="Times New Roman" w:hAnsi="Arial" w:cs="Arial"/>
        <w:b w:val="0"/>
        <w:i w:val="0"/>
        <w:sz w:val="20"/>
        <w:szCs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08625E5"/>
    <w:multiLevelType w:val="multilevel"/>
    <w:tmpl w:val="1A10390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5">
    <w:nsid w:val="577438E5"/>
    <w:multiLevelType w:val="multilevel"/>
    <w:tmpl w:val="C4D4967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vertAlign w:val="baseline"/>
      </w:rPr>
    </w:lvl>
  </w:abstractNum>
  <w:abstractNum w:abstractNumId="6">
    <w:nsid w:val="6A8C4C3D"/>
    <w:multiLevelType w:val="multilevel"/>
    <w:tmpl w:val="1FC069D2"/>
    <w:lvl w:ilvl="0">
      <w:start w:val="1"/>
      <w:numFmt w:val="upperRoman"/>
      <w:lvlText w:val="%1."/>
      <w:lvlJc w:val="right"/>
      <w:pPr>
        <w:ind w:left="360" w:hanging="360"/>
      </w:pPr>
      <w:rPr>
        <w:rFonts w:ascii="Arial" w:eastAsia="Times New Roman" w:hAnsi="Arial" w:cs="Arial"/>
        <w:b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ind w:left="2345" w:hanging="360"/>
      </w:pPr>
      <w:rPr>
        <w:rFonts w:cs="Times New Roman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960" w:hanging="360"/>
      </w:pPr>
      <w:rPr>
        <w:rFonts w:cs="Times New Roman"/>
        <w:b w:val="0"/>
        <w:sz w:val="20"/>
        <w:szCs w:val="20"/>
      </w:rPr>
    </w:lvl>
    <w:lvl w:ilvl="3">
      <w:start w:val="1"/>
      <w:numFmt w:val="lowerLetter"/>
      <w:lvlText w:val="%4."/>
      <w:lvlJc w:val="left"/>
      <w:pPr>
        <w:ind w:left="1353" w:hanging="359"/>
      </w:pPr>
      <w:rPr>
        <w:rFonts w:ascii="Arial" w:eastAsia="Times New Roman" w:hAnsi="Arial" w:cs="Aria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Letter"/>
      <w:lvlText w:val="%6."/>
      <w:lvlJc w:val="left"/>
      <w:pPr>
        <w:ind w:left="3157" w:hanging="180"/>
      </w:pPr>
      <w:rPr>
        <w:rFonts w:ascii="Arial" w:eastAsia="Times New Roman" w:hAnsi="Arial" w:cs="Arial"/>
        <w:b w:val="0"/>
        <w:i w:val="0"/>
        <w:sz w:val="20"/>
        <w:szCs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6D3A57"/>
    <w:rsid w:val="000129D5"/>
    <w:rsid w:val="00024C7C"/>
    <w:rsid w:val="00025C72"/>
    <w:rsid w:val="000703A5"/>
    <w:rsid w:val="0007669A"/>
    <w:rsid w:val="00085E07"/>
    <w:rsid w:val="000D10DA"/>
    <w:rsid w:val="00113CFD"/>
    <w:rsid w:val="001153B0"/>
    <w:rsid w:val="00125793"/>
    <w:rsid w:val="00144771"/>
    <w:rsid w:val="00147FA3"/>
    <w:rsid w:val="001D3257"/>
    <w:rsid w:val="001E1896"/>
    <w:rsid w:val="001E31ED"/>
    <w:rsid w:val="001E77ED"/>
    <w:rsid w:val="001F7FF1"/>
    <w:rsid w:val="002107A2"/>
    <w:rsid w:val="00246AEA"/>
    <w:rsid w:val="00247E9F"/>
    <w:rsid w:val="00280626"/>
    <w:rsid w:val="002838B4"/>
    <w:rsid w:val="00283DF4"/>
    <w:rsid w:val="0028550B"/>
    <w:rsid w:val="002B17B5"/>
    <w:rsid w:val="0030268C"/>
    <w:rsid w:val="00312E8B"/>
    <w:rsid w:val="00315D8F"/>
    <w:rsid w:val="003225AD"/>
    <w:rsid w:val="00336C3D"/>
    <w:rsid w:val="00340957"/>
    <w:rsid w:val="003736BF"/>
    <w:rsid w:val="003A3429"/>
    <w:rsid w:val="003A3518"/>
    <w:rsid w:val="003D05F8"/>
    <w:rsid w:val="003D6BB0"/>
    <w:rsid w:val="003D7068"/>
    <w:rsid w:val="003E45DC"/>
    <w:rsid w:val="003F2835"/>
    <w:rsid w:val="003F512A"/>
    <w:rsid w:val="00456C9E"/>
    <w:rsid w:val="00471B9F"/>
    <w:rsid w:val="004823B2"/>
    <w:rsid w:val="00493640"/>
    <w:rsid w:val="004A10A2"/>
    <w:rsid w:val="004A53CD"/>
    <w:rsid w:val="004E759D"/>
    <w:rsid w:val="005004D1"/>
    <w:rsid w:val="005214FD"/>
    <w:rsid w:val="00542AB1"/>
    <w:rsid w:val="00562AB5"/>
    <w:rsid w:val="00574AA3"/>
    <w:rsid w:val="005B0081"/>
    <w:rsid w:val="005B1229"/>
    <w:rsid w:val="005C4FCA"/>
    <w:rsid w:val="00625DA4"/>
    <w:rsid w:val="0064236D"/>
    <w:rsid w:val="006C56A3"/>
    <w:rsid w:val="006C7AA1"/>
    <w:rsid w:val="006D3A57"/>
    <w:rsid w:val="00701BB5"/>
    <w:rsid w:val="00714526"/>
    <w:rsid w:val="00732E01"/>
    <w:rsid w:val="00735507"/>
    <w:rsid w:val="00747F47"/>
    <w:rsid w:val="0076548E"/>
    <w:rsid w:val="00767F44"/>
    <w:rsid w:val="0079369F"/>
    <w:rsid w:val="007955CA"/>
    <w:rsid w:val="007A781B"/>
    <w:rsid w:val="007D2D70"/>
    <w:rsid w:val="007D3EF1"/>
    <w:rsid w:val="007E65D6"/>
    <w:rsid w:val="00821CC6"/>
    <w:rsid w:val="00824643"/>
    <w:rsid w:val="0085082E"/>
    <w:rsid w:val="008906A7"/>
    <w:rsid w:val="008B6384"/>
    <w:rsid w:val="008E05FB"/>
    <w:rsid w:val="008F5325"/>
    <w:rsid w:val="00911430"/>
    <w:rsid w:val="00930009"/>
    <w:rsid w:val="00933F76"/>
    <w:rsid w:val="009556C3"/>
    <w:rsid w:val="00962842"/>
    <w:rsid w:val="0096786B"/>
    <w:rsid w:val="00990418"/>
    <w:rsid w:val="009D1ABD"/>
    <w:rsid w:val="009D7FC4"/>
    <w:rsid w:val="009E05BC"/>
    <w:rsid w:val="00A03340"/>
    <w:rsid w:val="00A0695F"/>
    <w:rsid w:val="00A10355"/>
    <w:rsid w:val="00A1454C"/>
    <w:rsid w:val="00A5302E"/>
    <w:rsid w:val="00A957BC"/>
    <w:rsid w:val="00AA23BD"/>
    <w:rsid w:val="00AA7527"/>
    <w:rsid w:val="00AB6254"/>
    <w:rsid w:val="00B408D2"/>
    <w:rsid w:val="00B52224"/>
    <w:rsid w:val="00B5334E"/>
    <w:rsid w:val="00B65E3E"/>
    <w:rsid w:val="00B72C4E"/>
    <w:rsid w:val="00B86B66"/>
    <w:rsid w:val="00BD0AAA"/>
    <w:rsid w:val="00BD1E55"/>
    <w:rsid w:val="00BD403E"/>
    <w:rsid w:val="00BD428B"/>
    <w:rsid w:val="00BE2A29"/>
    <w:rsid w:val="00C349DB"/>
    <w:rsid w:val="00C845A3"/>
    <w:rsid w:val="00C85B8E"/>
    <w:rsid w:val="00C971FD"/>
    <w:rsid w:val="00CE35E2"/>
    <w:rsid w:val="00CE68A8"/>
    <w:rsid w:val="00CF6ADE"/>
    <w:rsid w:val="00D10550"/>
    <w:rsid w:val="00D17D80"/>
    <w:rsid w:val="00D35B35"/>
    <w:rsid w:val="00D4681D"/>
    <w:rsid w:val="00D51560"/>
    <w:rsid w:val="00D62B46"/>
    <w:rsid w:val="00DA269A"/>
    <w:rsid w:val="00DB2B64"/>
    <w:rsid w:val="00DC6DC4"/>
    <w:rsid w:val="00DE0DD5"/>
    <w:rsid w:val="00DE3CD5"/>
    <w:rsid w:val="00E02F29"/>
    <w:rsid w:val="00E03B91"/>
    <w:rsid w:val="00E13B68"/>
    <w:rsid w:val="00E5384F"/>
    <w:rsid w:val="00E5395A"/>
    <w:rsid w:val="00E53CF5"/>
    <w:rsid w:val="00EE4D38"/>
    <w:rsid w:val="00EE6988"/>
    <w:rsid w:val="00F03DE5"/>
    <w:rsid w:val="00F35690"/>
    <w:rsid w:val="00F36E39"/>
    <w:rsid w:val="00F915D5"/>
    <w:rsid w:val="00F91B2D"/>
    <w:rsid w:val="00FB77AD"/>
    <w:rsid w:val="00FD009C"/>
    <w:rsid w:val="00FE0E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CR" w:eastAsia="es-C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A57"/>
    <w:rPr>
      <w:rFonts w:ascii="Times New Roman" w:eastAsia="Times New Roman" w:hAnsi="Times New Roman"/>
      <w:sz w:val="24"/>
      <w:szCs w:val="24"/>
      <w:lang w:val="es-ES" w:eastAsia="es-MX"/>
    </w:rPr>
  </w:style>
  <w:style w:type="paragraph" w:styleId="Ttulo2">
    <w:name w:val="heading 2"/>
    <w:basedOn w:val="Normal"/>
    <w:next w:val="Normal"/>
    <w:link w:val="Ttulo2Car"/>
    <w:uiPriority w:val="99"/>
    <w:qFormat/>
    <w:rsid w:val="00E53CF5"/>
    <w:pPr>
      <w:keepNext/>
      <w:keepLines/>
      <w:spacing w:before="40"/>
      <w:outlineLvl w:val="1"/>
    </w:pPr>
    <w:rPr>
      <w:rFonts w:ascii="Calibri Light" w:eastAsia="Calibri" w:hAnsi="Calibri Light"/>
      <w:color w:val="2F5496"/>
      <w:sz w:val="26"/>
      <w:szCs w:val="20"/>
    </w:rPr>
  </w:style>
  <w:style w:type="paragraph" w:styleId="Ttulo3">
    <w:name w:val="heading 3"/>
    <w:basedOn w:val="Normal1"/>
    <w:next w:val="Normal1"/>
    <w:link w:val="Ttulo3Car"/>
    <w:uiPriority w:val="99"/>
    <w:qFormat/>
    <w:rsid w:val="006D3A57"/>
    <w:pPr>
      <w:keepNext/>
      <w:spacing w:before="240" w:after="60"/>
      <w:outlineLvl w:val="2"/>
    </w:pPr>
    <w:rPr>
      <w:rFonts w:ascii="Calibri" w:eastAsia="Calibri" w:hAnsi="Calibri"/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uiPriority w:val="99"/>
    <w:semiHidden/>
    <w:locked/>
    <w:rsid w:val="00E53CF5"/>
    <w:rPr>
      <w:rFonts w:ascii="Calibri Light" w:hAnsi="Calibri Light"/>
      <w:color w:val="2F5496"/>
      <w:sz w:val="26"/>
      <w:lang w:val="es-ES" w:eastAsia="es-MX"/>
    </w:rPr>
  </w:style>
  <w:style w:type="character" w:customStyle="1" w:styleId="Ttulo3Car">
    <w:name w:val="Título 3 Car"/>
    <w:link w:val="Ttulo3"/>
    <w:uiPriority w:val="99"/>
    <w:locked/>
    <w:rsid w:val="006D3A57"/>
    <w:rPr>
      <w:rFonts w:ascii="Calibri" w:hAnsi="Calibri"/>
      <w:b/>
      <w:sz w:val="20"/>
      <w:lang w:val="es-ES" w:eastAsia="es-MX"/>
    </w:rPr>
  </w:style>
  <w:style w:type="paragraph" w:customStyle="1" w:styleId="Normal1">
    <w:name w:val="Normal1"/>
    <w:uiPriority w:val="99"/>
    <w:rsid w:val="006D3A57"/>
    <w:rPr>
      <w:rFonts w:ascii="Times New Roman" w:eastAsia="Times New Roman" w:hAnsi="Times New Roman"/>
      <w:sz w:val="24"/>
      <w:szCs w:val="24"/>
      <w:lang w:val="es-ES" w:eastAsia="es-MX"/>
    </w:rPr>
  </w:style>
  <w:style w:type="table" w:styleId="Tablaconcuadrcula">
    <w:name w:val="Table Grid"/>
    <w:basedOn w:val="Tablanormal"/>
    <w:uiPriority w:val="99"/>
    <w:rsid w:val="006D3A57"/>
    <w:rPr>
      <w:rFonts w:ascii="Times New Roman" w:eastAsia="Times New Roman" w:hAnsi="Times New Roman"/>
      <w:lang w:val="es-ES" w:eastAsia="es-MX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99"/>
    <w:qFormat/>
    <w:rsid w:val="006D3A5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rsid w:val="00D62B46"/>
    <w:pPr>
      <w:tabs>
        <w:tab w:val="center" w:pos="4419"/>
        <w:tab w:val="right" w:pos="8838"/>
      </w:tabs>
    </w:pPr>
    <w:rPr>
      <w:rFonts w:eastAsia="Calibri"/>
      <w:sz w:val="20"/>
      <w:szCs w:val="20"/>
    </w:rPr>
  </w:style>
  <w:style w:type="character" w:customStyle="1" w:styleId="EncabezadoCar">
    <w:name w:val="Encabezado Car"/>
    <w:link w:val="Encabezado"/>
    <w:uiPriority w:val="99"/>
    <w:locked/>
    <w:rsid w:val="00D62B46"/>
    <w:rPr>
      <w:rFonts w:ascii="Times New Roman" w:hAnsi="Times New Roman"/>
      <w:lang w:val="es-ES" w:eastAsia="es-MX"/>
    </w:rPr>
  </w:style>
  <w:style w:type="paragraph" w:styleId="Piedepgina">
    <w:name w:val="footer"/>
    <w:basedOn w:val="Normal"/>
    <w:link w:val="PiedepginaCar"/>
    <w:uiPriority w:val="99"/>
    <w:rsid w:val="00D62B46"/>
    <w:pPr>
      <w:tabs>
        <w:tab w:val="center" w:pos="4419"/>
        <w:tab w:val="right" w:pos="8838"/>
      </w:tabs>
    </w:pPr>
    <w:rPr>
      <w:rFonts w:eastAsia="Calibri"/>
      <w:sz w:val="20"/>
      <w:szCs w:val="20"/>
    </w:rPr>
  </w:style>
  <w:style w:type="character" w:customStyle="1" w:styleId="PiedepginaCar">
    <w:name w:val="Pie de página Car"/>
    <w:link w:val="Piedepgina"/>
    <w:uiPriority w:val="99"/>
    <w:locked/>
    <w:rsid w:val="00D62B46"/>
    <w:rPr>
      <w:rFonts w:ascii="Times New Roman" w:hAnsi="Times New Roman"/>
      <w:lang w:val="es-ES" w:eastAsia="es-MX"/>
    </w:rPr>
  </w:style>
  <w:style w:type="paragraph" w:styleId="Textodeglobo">
    <w:name w:val="Balloon Text"/>
    <w:basedOn w:val="Normal"/>
    <w:link w:val="TextodegloboCar"/>
    <w:uiPriority w:val="99"/>
    <w:semiHidden/>
    <w:rsid w:val="009556C3"/>
    <w:rPr>
      <w:rFonts w:ascii="Segoe UI" w:eastAsia="Calibri" w:hAnsi="Segoe UI"/>
      <w:sz w:val="18"/>
      <w:szCs w:val="20"/>
    </w:rPr>
  </w:style>
  <w:style w:type="character" w:customStyle="1" w:styleId="TextodegloboCar">
    <w:name w:val="Texto de globo Car"/>
    <w:link w:val="Textodeglobo"/>
    <w:uiPriority w:val="99"/>
    <w:semiHidden/>
    <w:locked/>
    <w:rsid w:val="009556C3"/>
    <w:rPr>
      <w:rFonts w:ascii="Segoe UI" w:hAnsi="Segoe UI"/>
      <w:sz w:val="18"/>
      <w:lang w:val="es-ES" w:eastAsia="es-MX"/>
    </w:rPr>
  </w:style>
  <w:style w:type="paragraph" w:customStyle="1" w:styleId="m6740787383430369003gmail-msonormal">
    <w:name w:val="m_6740787383430369003gmail-msonormal"/>
    <w:basedOn w:val="Normal"/>
    <w:rsid w:val="003E45DC"/>
    <w:pPr>
      <w:spacing w:before="100" w:beforeAutospacing="1" w:after="100" w:afterAutospacing="1"/>
    </w:pPr>
    <w:rPr>
      <w:lang w:eastAsia="es-ES"/>
    </w:rPr>
  </w:style>
  <w:style w:type="paragraph" w:customStyle="1" w:styleId="m6036753284727496441gmail-msonormal">
    <w:name w:val="m_6036753284727496441gmail-msonormal"/>
    <w:basedOn w:val="Normal"/>
    <w:rsid w:val="003D6BB0"/>
    <w:pPr>
      <w:spacing w:before="100" w:beforeAutospacing="1" w:after="100" w:afterAutospacing="1"/>
    </w:pPr>
    <w:rPr>
      <w:lang w:val="es-CR" w:eastAsia="es-C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9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93806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9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D6D37B-B59B-574A-B95B-0CFC7AEAC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709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</vt:lpstr>
    </vt:vector>
  </TitlesOfParts>
  <Company>Toshiba</Company>
  <LinksUpToDate>false</LinksUpToDate>
  <CharactersWithSpaces>4602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ANA HERNANDEZ  SEGURA</dc:creator>
  <cp:lastModifiedBy>zita01</cp:lastModifiedBy>
  <cp:revision>2</cp:revision>
  <cp:lastPrinted>2019-04-22T14:05:00Z</cp:lastPrinted>
  <dcterms:created xsi:type="dcterms:W3CDTF">2019-05-21T16:23:00Z</dcterms:created>
  <dcterms:modified xsi:type="dcterms:W3CDTF">2019-05-21T16:23:00Z</dcterms:modified>
</cp:coreProperties>
</file>