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E5" w:rsidRPr="008906A7" w:rsidRDefault="00F03DE5" w:rsidP="006D3A57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F03DE5" w:rsidRPr="008906A7" w:rsidRDefault="00F03DE5" w:rsidP="00911430">
      <w:pPr>
        <w:pStyle w:val="Normal1"/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F03DE5" w:rsidRPr="008906A7" w:rsidRDefault="00F03DE5" w:rsidP="00D51560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APROBACIÓN DE ACTAS ANTERIORES:</w:t>
      </w:r>
    </w:p>
    <w:p w:rsidR="00F03DE5" w:rsidRPr="008906A7" w:rsidRDefault="00F03DE5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Acta N° 9-2019 del 20 de marzo de 2019.</w:t>
      </w:r>
    </w:p>
    <w:p w:rsidR="00F03DE5" w:rsidRPr="008906A7" w:rsidRDefault="00F03DE5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Acta N° 12 del 10 de abril de 2019.</w:t>
      </w:r>
    </w:p>
    <w:p w:rsidR="00F03DE5" w:rsidRPr="008906A7" w:rsidRDefault="00F03DE5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Acta N° 13-2019 del 24 de abril de 2019.</w:t>
      </w:r>
    </w:p>
    <w:p w:rsidR="00F03DE5" w:rsidRPr="008906A7" w:rsidRDefault="00F03DE5" w:rsidP="007D3EF1">
      <w:pPr>
        <w:pStyle w:val="Normal1"/>
        <w:tabs>
          <w:tab w:val="left" w:pos="993"/>
        </w:tabs>
        <w:ind w:left="993" w:hanging="426"/>
        <w:rPr>
          <w:rFonts w:ascii="Arial" w:hAnsi="Arial" w:cs="Arial"/>
          <w:b/>
          <w:sz w:val="20"/>
          <w:szCs w:val="20"/>
        </w:rPr>
      </w:pPr>
    </w:p>
    <w:p w:rsidR="00F03DE5" w:rsidRPr="008906A7" w:rsidRDefault="00F03DE5" w:rsidP="006D3A57">
      <w:pPr>
        <w:pStyle w:val="Normal1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ASUNTOS DE TRAMITACIÓN URGENTE:</w:t>
      </w:r>
    </w:p>
    <w:p w:rsidR="007D3EF1" w:rsidRPr="008906A7" w:rsidRDefault="007D3EF1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Propuesta de la comisión especial “Inversiones UNA”.  Responsable Arq. Manuel Morales Pérez.</w:t>
      </w:r>
    </w:p>
    <w:p w:rsidR="007D3EF1" w:rsidRPr="008906A7" w:rsidRDefault="007D3EF1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UNA-CAD-CONSACA-DICT-004-2019.  Respuesta por parte del Consejo Central de Posgrado referente a la solicitud del Consejo Académico mediante el acuerdo comunicado con el oficio UNA-CONSACA-ACUE-499-2018 del 24 de octubre de 2018.</w:t>
      </w:r>
    </w:p>
    <w:p w:rsidR="00F03DE5" w:rsidRPr="008906A7" w:rsidRDefault="007D3EF1" w:rsidP="007D3EF1">
      <w:pPr>
        <w:pStyle w:val="Normal1"/>
        <w:numPr>
          <w:ilvl w:val="1"/>
          <w:numId w:val="5"/>
        </w:numPr>
        <w:tabs>
          <w:tab w:val="left" w:pos="426"/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UNA-CAD-CONSACA-DICT-005-2019.  Propuesta de inclusión del Sector Académico en la modalidad de teletrabajo en la Universidad Nacional.</w:t>
      </w:r>
    </w:p>
    <w:p w:rsidR="00F03DE5" w:rsidRPr="008906A7" w:rsidRDefault="00F03DE5" w:rsidP="00D62B46">
      <w:pPr>
        <w:pStyle w:val="Normal1"/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</w:p>
    <w:p w:rsidR="007D3EF1" w:rsidRPr="008906A7" w:rsidRDefault="007D3EF1" w:rsidP="007D3EF1">
      <w:pPr>
        <w:pStyle w:val="Normal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 xml:space="preserve">TEMA DE CONAPE Y EDUCACIÓN DUAL: </w:t>
      </w:r>
      <w:r w:rsidRPr="008906A7">
        <w:rPr>
          <w:rFonts w:ascii="Arial" w:hAnsi="Arial" w:cs="Arial"/>
          <w:sz w:val="20"/>
          <w:szCs w:val="20"/>
        </w:rPr>
        <w:t xml:space="preserve"> Expone el Dr. Roberto Roja expone.  (</w:t>
      </w:r>
      <w:r w:rsidR="003736BF" w:rsidRPr="008906A7">
        <w:rPr>
          <w:rFonts w:ascii="Arial" w:hAnsi="Arial" w:cs="Arial"/>
          <w:sz w:val="20"/>
          <w:szCs w:val="20"/>
        </w:rPr>
        <w:t>10:00 a 10:</w:t>
      </w:r>
      <w:r w:rsidRPr="008906A7">
        <w:rPr>
          <w:rFonts w:ascii="Arial" w:hAnsi="Arial" w:cs="Arial"/>
          <w:sz w:val="20"/>
          <w:szCs w:val="20"/>
        </w:rPr>
        <w:t xml:space="preserve">30 </w:t>
      </w:r>
      <w:r w:rsidR="003736BF" w:rsidRPr="008906A7">
        <w:rPr>
          <w:rFonts w:ascii="Arial" w:hAnsi="Arial" w:cs="Arial"/>
          <w:sz w:val="20"/>
          <w:szCs w:val="20"/>
        </w:rPr>
        <w:t>a.m.</w:t>
      </w:r>
      <w:r w:rsidRPr="008906A7">
        <w:rPr>
          <w:rFonts w:ascii="Arial" w:hAnsi="Arial" w:cs="Arial"/>
          <w:sz w:val="20"/>
          <w:szCs w:val="20"/>
        </w:rPr>
        <w:t>)</w:t>
      </w:r>
    </w:p>
    <w:p w:rsidR="007D3EF1" w:rsidRPr="008906A7" w:rsidRDefault="007D3EF1" w:rsidP="007D3EF1">
      <w:pPr>
        <w:pStyle w:val="Normal1"/>
        <w:ind w:left="360"/>
        <w:jc w:val="both"/>
        <w:rPr>
          <w:rFonts w:ascii="Arial" w:hAnsi="Arial" w:cs="Arial"/>
          <w:sz w:val="20"/>
          <w:szCs w:val="20"/>
        </w:rPr>
      </w:pPr>
    </w:p>
    <w:p w:rsidR="00F03DE5" w:rsidRPr="008906A7" w:rsidRDefault="00F03DE5" w:rsidP="00AB6254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CARRERAS ITINERANTES.</w:t>
      </w:r>
      <w:r w:rsidR="00144771" w:rsidRPr="008906A7">
        <w:rPr>
          <w:rFonts w:ascii="Arial" w:hAnsi="Arial" w:cs="Arial"/>
          <w:b/>
          <w:sz w:val="20"/>
          <w:szCs w:val="20"/>
        </w:rPr>
        <w:t xml:space="preserve">  Responsables:  </w:t>
      </w:r>
      <w:r w:rsidR="00144771" w:rsidRPr="008906A7">
        <w:rPr>
          <w:rFonts w:ascii="Arial" w:hAnsi="Arial" w:cs="Arial"/>
          <w:sz w:val="20"/>
          <w:szCs w:val="20"/>
        </w:rPr>
        <w:t>Dra. Ana María Hernández, M.Sc. Alejandro Ubau y P.hD. Víctor Julio Baltodano</w:t>
      </w:r>
      <w:r w:rsidR="007D3EF1" w:rsidRPr="008906A7">
        <w:rPr>
          <w:rFonts w:ascii="Arial" w:hAnsi="Arial" w:cs="Arial"/>
          <w:sz w:val="20"/>
          <w:szCs w:val="20"/>
        </w:rPr>
        <w:t>,  (De 10:30 a 11:00 a.m.)</w:t>
      </w:r>
    </w:p>
    <w:p w:rsidR="00F03DE5" w:rsidRPr="008906A7" w:rsidRDefault="00F03DE5" w:rsidP="00AB6254">
      <w:pPr>
        <w:pStyle w:val="Normal1"/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F03DE5" w:rsidRPr="008906A7" w:rsidRDefault="00F03DE5" w:rsidP="00E53CF5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INFORMES DE RECTORÍA ADJUNTA Y MIEMBROS DEL CONSACA:</w:t>
      </w:r>
    </w:p>
    <w:p w:rsidR="00B65E3E" w:rsidRPr="008906A7" w:rsidRDefault="00B65E3E" w:rsidP="00B65E3E">
      <w:pPr>
        <w:pStyle w:val="Normal1"/>
        <w:numPr>
          <w:ilvl w:val="1"/>
          <w:numId w:val="4"/>
        </w:numPr>
        <w:ind w:left="709"/>
        <w:jc w:val="both"/>
        <w:rPr>
          <w:rFonts w:ascii="Arial" w:hAnsi="Arial" w:cs="Arial"/>
          <w:sz w:val="20"/>
          <w:szCs w:val="20"/>
        </w:rPr>
      </w:pPr>
    </w:p>
    <w:p w:rsidR="00F03DE5" w:rsidRPr="008906A7" w:rsidRDefault="00F03DE5" w:rsidP="006D3A57">
      <w:pPr>
        <w:pStyle w:val="Normal1"/>
        <w:ind w:left="709" w:hanging="708"/>
        <w:jc w:val="both"/>
        <w:rPr>
          <w:rFonts w:ascii="Arial" w:hAnsi="Arial" w:cs="Arial"/>
          <w:b/>
          <w:sz w:val="20"/>
          <w:szCs w:val="20"/>
        </w:rPr>
      </w:pPr>
    </w:p>
    <w:p w:rsidR="007A781B" w:rsidRPr="008906A7" w:rsidRDefault="007A781B" w:rsidP="007A781B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ASUNTOS DE COMISIÓN</w:t>
      </w:r>
      <w:r w:rsidRPr="008906A7">
        <w:rPr>
          <w:rFonts w:ascii="Arial" w:hAnsi="Arial" w:cs="Arial"/>
          <w:b/>
          <w:sz w:val="20"/>
          <w:szCs w:val="20"/>
        </w:rPr>
        <w:t>:</w:t>
      </w:r>
    </w:p>
    <w:p w:rsidR="002838B4" w:rsidRPr="002838B4" w:rsidRDefault="002838B4" w:rsidP="002838B4">
      <w:pPr>
        <w:pStyle w:val="Normal1"/>
        <w:numPr>
          <w:ilvl w:val="1"/>
          <w:numId w:val="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2838B4">
        <w:rPr>
          <w:rFonts w:ascii="Arial" w:hAnsi="Arial" w:cs="Arial"/>
          <w:sz w:val="20"/>
          <w:szCs w:val="20"/>
        </w:rPr>
        <w:t>UNA-CAD-CONSACA-DICT-006-2019:</w:t>
      </w:r>
      <w:r>
        <w:rPr>
          <w:rFonts w:ascii="Arial" w:hAnsi="Arial" w:cs="Arial"/>
          <w:sz w:val="20"/>
          <w:szCs w:val="20"/>
        </w:rPr>
        <w:t xml:space="preserve">  So</w:t>
      </w:r>
      <w:r w:rsidRPr="002838B4">
        <w:rPr>
          <w:rFonts w:ascii="Arial" w:hAnsi="Arial" w:cs="Arial"/>
          <w:sz w:val="20"/>
          <w:szCs w:val="20"/>
        </w:rPr>
        <w:t xml:space="preserve">licitud </w:t>
      </w:r>
      <w:r>
        <w:rPr>
          <w:rFonts w:ascii="Arial" w:hAnsi="Arial" w:cs="Arial"/>
          <w:sz w:val="20"/>
          <w:szCs w:val="20"/>
        </w:rPr>
        <w:t>de la Vicerrectoría de Docencia de apoyar la participación estudiantil en la Encuesta Nacional de hogares y propósitos múltiples, a desarrollarse fase de capacitación del 17 al 2</w:t>
      </w:r>
      <w:r w:rsidRPr="002838B4">
        <w:rPr>
          <w:rFonts w:ascii="Arial" w:hAnsi="Arial" w:cs="Arial"/>
          <w:sz w:val="20"/>
          <w:szCs w:val="20"/>
        </w:rPr>
        <w:t xml:space="preserve">8 </w:t>
      </w:r>
      <w:r>
        <w:rPr>
          <w:rFonts w:ascii="Arial" w:hAnsi="Arial" w:cs="Arial"/>
          <w:sz w:val="20"/>
          <w:szCs w:val="20"/>
        </w:rPr>
        <w:t>de junio de 2019 y en fase de aplicación del 1° de julio al 3 de agosto de 2019.</w:t>
      </w:r>
    </w:p>
    <w:p w:rsidR="002838B4" w:rsidRPr="002838B4" w:rsidRDefault="002838B4" w:rsidP="002838B4">
      <w:pPr>
        <w:pStyle w:val="Normal1"/>
        <w:numPr>
          <w:ilvl w:val="1"/>
          <w:numId w:val="4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UNA-CAD-CONSACA-DICT-007-2019:  Aval de solicitud de prórroga de la Dra. Ana María Hernández Segura, Rectora Adjunta, en atención del por tanto A. del oficio UNA-CONSACA-ACUE-405-2018.</w:t>
      </w:r>
    </w:p>
    <w:p w:rsidR="002838B4" w:rsidRPr="007A781B" w:rsidRDefault="002838B4" w:rsidP="007A781B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F03DE5" w:rsidRPr="008906A7" w:rsidRDefault="00F03DE5" w:rsidP="006D3A57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ANÁLISIS DE CORRESPONDENCIA RECIBIDA:</w:t>
      </w: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6"/>
        <w:gridCol w:w="1182"/>
        <w:gridCol w:w="909"/>
        <w:gridCol w:w="2339"/>
        <w:gridCol w:w="4784"/>
      </w:tblGrid>
      <w:tr w:rsidR="00DE3CD5" w:rsidRPr="008906A7" w:rsidTr="00EE4D38">
        <w:tc>
          <w:tcPr>
            <w:tcW w:w="426" w:type="dxa"/>
            <w:shd w:val="clear" w:color="auto" w:fill="D5DCE4"/>
          </w:tcPr>
          <w:p w:rsidR="00DE3CD5" w:rsidRPr="008906A7" w:rsidRDefault="00DE3CD5" w:rsidP="00DE3CD5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</w:p>
        </w:tc>
        <w:tc>
          <w:tcPr>
            <w:tcW w:w="1134" w:type="dxa"/>
            <w:shd w:val="clear" w:color="auto" w:fill="D5DCE4"/>
          </w:tcPr>
          <w:p w:rsidR="00DE3CD5" w:rsidRPr="008906A7" w:rsidRDefault="00DE3CD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Oficio</w:t>
            </w:r>
          </w:p>
        </w:tc>
        <w:tc>
          <w:tcPr>
            <w:tcW w:w="909" w:type="dxa"/>
            <w:shd w:val="clear" w:color="auto" w:fill="D5DCE4"/>
          </w:tcPr>
          <w:p w:rsidR="00DE3CD5" w:rsidRPr="008906A7" w:rsidRDefault="00DE3CD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Recibido</w:t>
            </w:r>
          </w:p>
        </w:tc>
        <w:tc>
          <w:tcPr>
            <w:tcW w:w="2352" w:type="dxa"/>
            <w:shd w:val="clear" w:color="auto" w:fill="D5DCE4"/>
          </w:tcPr>
          <w:p w:rsidR="00DE3CD5" w:rsidRPr="008906A7" w:rsidRDefault="00DE3CD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Suscrito por</w:t>
            </w:r>
          </w:p>
        </w:tc>
        <w:tc>
          <w:tcPr>
            <w:tcW w:w="4819" w:type="dxa"/>
            <w:shd w:val="clear" w:color="auto" w:fill="D5DCE4"/>
          </w:tcPr>
          <w:p w:rsidR="00DE3CD5" w:rsidRPr="008906A7" w:rsidRDefault="00DE3CD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Asunto</w:t>
            </w:r>
          </w:p>
        </w:tc>
      </w:tr>
      <w:tr w:rsidR="00DE3CD5" w:rsidRPr="008906A7" w:rsidTr="00EE4D38">
        <w:tc>
          <w:tcPr>
            <w:tcW w:w="426" w:type="dxa"/>
          </w:tcPr>
          <w:p w:rsidR="00DE3CD5" w:rsidRPr="008906A7" w:rsidRDefault="00DE3CD5" w:rsidP="00DE3CD5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3CD5" w:rsidRPr="008906A7" w:rsidRDefault="00DE3CD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UNA-CAAA-CONSACA-ACUE-006-2019</w:t>
            </w:r>
          </w:p>
        </w:tc>
        <w:tc>
          <w:tcPr>
            <w:tcW w:w="909" w:type="dxa"/>
          </w:tcPr>
          <w:p w:rsidR="00DE3CD5" w:rsidRPr="008906A7" w:rsidRDefault="00DE3CD5" w:rsidP="00DE3CD5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24</w:t>
            </w:r>
            <w:r>
              <w:rPr>
                <w:rFonts w:ascii="Arial Narrow" w:hAnsi="Arial Narrow" w:cs="Arial"/>
                <w:sz w:val="20"/>
                <w:szCs w:val="20"/>
              </w:rPr>
              <w:t>-mar.</w:t>
            </w:r>
          </w:p>
        </w:tc>
        <w:tc>
          <w:tcPr>
            <w:tcW w:w="2352" w:type="dxa"/>
          </w:tcPr>
          <w:p w:rsidR="00DE3CD5" w:rsidRPr="008906A7" w:rsidRDefault="00DE3CD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Dr. Jorge Herrera Murillo, Coordinador de la Comisión de apoyo y asesoría académica.</w:t>
            </w:r>
          </w:p>
        </w:tc>
        <w:tc>
          <w:tcPr>
            <w:tcW w:w="4819" w:type="dxa"/>
          </w:tcPr>
          <w:p w:rsidR="00DE3CD5" w:rsidRPr="008906A7" w:rsidRDefault="00DE3CD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Informa que la comisión entrará en un proceso de análisis del modelo y los procedimientos en forma conjunta con la comisión redactora, para garantizar la dirección académica de las ARES.</w:t>
            </w:r>
          </w:p>
        </w:tc>
      </w:tr>
      <w:tr w:rsidR="00EE4D38" w:rsidRPr="008906A7" w:rsidTr="00EE4D38">
        <w:tc>
          <w:tcPr>
            <w:tcW w:w="426" w:type="dxa"/>
          </w:tcPr>
          <w:p w:rsidR="00EE4D38" w:rsidRPr="008906A7" w:rsidRDefault="00EE4D38" w:rsidP="00DE3CD5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38" w:rsidRPr="008906A7" w:rsidRDefault="00EE4D38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UNA-CO-FCS-ACUE-</w:t>
            </w: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256-2018</w:t>
            </w:r>
          </w:p>
        </w:tc>
        <w:tc>
          <w:tcPr>
            <w:tcW w:w="909" w:type="dxa"/>
          </w:tcPr>
          <w:p w:rsidR="00EE4D38" w:rsidRPr="008906A7" w:rsidRDefault="00EE4D38" w:rsidP="00DE3CD5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12-abr.</w:t>
            </w:r>
          </w:p>
        </w:tc>
        <w:tc>
          <w:tcPr>
            <w:tcW w:w="2352" w:type="dxa"/>
          </w:tcPr>
          <w:p w:rsidR="00EE4D38" w:rsidRPr="008906A7" w:rsidRDefault="00EE4D38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P.hD. Gerardo Jiménez Porras, Presidente Consejo </w:t>
            </w: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de Facultad C. Sociales.</w:t>
            </w:r>
          </w:p>
        </w:tc>
        <w:tc>
          <w:tcPr>
            <w:tcW w:w="4819" w:type="dxa"/>
          </w:tcPr>
          <w:p w:rsidR="00EE4D38" w:rsidRPr="008906A7" w:rsidRDefault="00113CFD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Acuerdo relacionado con la campaña La U que Merecemos.</w:t>
            </w:r>
          </w:p>
        </w:tc>
      </w:tr>
      <w:tr w:rsidR="00DE3CD5" w:rsidRPr="008906A7" w:rsidTr="00EE4D38">
        <w:tc>
          <w:tcPr>
            <w:tcW w:w="426" w:type="dxa"/>
          </w:tcPr>
          <w:p w:rsidR="00DE3CD5" w:rsidRPr="008906A7" w:rsidRDefault="00DE3CD5" w:rsidP="00DE3CD5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3CD5" w:rsidRDefault="00DE3CD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UNA-RA-OFIC-377-2019</w:t>
            </w: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UNA-FCEN-OFIC-253-2019</w:t>
            </w:r>
          </w:p>
        </w:tc>
        <w:tc>
          <w:tcPr>
            <w:tcW w:w="909" w:type="dxa"/>
          </w:tcPr>
          <w:p w:rsidR="00DE3CD5" w:rsidRDefault="00DE3CD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12-abr.</w:t>
            </w: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9-abr.</w:t>
            </w:r>
          </w:p>
        </w:tc>
        <w:tc>
          <w:tcPr>
            <w:tcW w:w="2352" w:type="dxa"/>
          </w:tcPr>
          <w:p w:rsidR="00DE3CD5" w:rsidRDefault="00DE3CD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Dr. Norman Solórzano Alfaro, Rector Adjunto a.i.</w:t>
            </w: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 Ronny Gamboa Araya, Vicedecano de la F. C. Exactas y Naturales</w:t>
            </w:r>
          </w:p>
        </w:tc>
        <w:tc>
          <w:tcPr>
            <w:tcW w:w="4819" w:type="dxa"/>
          </w:tcPr>
          <w:p w:rsidR="00DE3CD5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Traslado de oficio UNA-FCEN-OFIC-253-2019.}</w:t>
            </w: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Respuesta a oficios UNA-CONSACA-ACUE-006-23019 y UNA-CONSACA-OFIC-034-2019.  No aceptación a nombramiento en las comisiones especiales de “Modelo Académico” y “Unidades Académicas”.</w:t>
            </w:r>
          </w:p>
        </w:tc>
      </w:tr>
      <w:tr w:rsidR="00747F47" w:rsidRPr="008906A7" w:rsidTr="00EE4D38">
        <w:tc>
          <w:tcPr>
            <w:tcW w:w="426" w:type="dxa"/>
          </w:tcPr>
          <w:p w:rsidR="00747F47" w:rsidRPr="008906A7" w:rsidRDefault="00747F47" w:rsidP="00DE3CD5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UNA-SA-D-OFIC-176-2019</w:t>
            </w:r>
          </w:p>
        </w:tc>
        <w:tc>
          <w:tcPr>
            <w:tcW w:w="909" w:type="dxa"/>
          </w:tcPr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25-abr.</w:t>
            </w:r>
          </w:p>
        </w:tc>
        <w:tc>
          <w:tcPr>
            <w:tcW w:w="2352" w:type="dxa"/>
          </w:tcPr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M.Sc. Jorge Manuel Luna Angulo, Director, SRHNC</w:t>
            </w:r>
          </w:p>
        </w:tc>
        <w:tc>
          <w:tcPr>
            <w:tcW w:w="4819" w:type="dxa"/>
          </w:tcPr>
          <w:p w:rsidR="00747F47" w:rsidRDefault="00747F47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 Acto de Graduación 2019.</w:t>
            </w:r>
          </w:p>
        </w:tc>
      </w:tr>
      <w:tr w:rsidR="00EE4D38" w:rsidRPr="008906A7" w:rsidTr="00EE4D38">
        <w:tc>
          <w:tcPr>
            <w:tcW w:w="426" w:type="dxa"/>
          </w:tcPr>
          <w:p w:rsidR="00EE4D38" w:rsidRPr="008906A7" w:rsidRDefault="00EE4D38" w:rsidP="00EE4D38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38" w:rsidRDefault="00EE4D38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UNA-RA-OFIC-415-2019</w:t>
            </w:r>
          </w:p>
        </w:tc>
        <w:tc>
          <w:tcPr>
            <w:tcW w:w="909" w:type="dxa"/>
          </w:tcPr>
          <w:p w:rsidR="00EE4D38" w:rsidRDefault="00EE4D38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30-abr.</w:t>
            </w:r>
          </w:p>
        </w:tc>
        <w:tc>
          <w:tcPr>
            <w:tcW w:w="2352" w:type="dxa"/>
          </w:tcPr>
          <w:p w:rsidR="00EE4D38" w:rsidRDefault="00EE4D38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Dra. Ana María Hernández Segura, Rectora Adjunta.</w:t>
            </w:r>
          </w:p>
        </w:tc>
        <w:tc>
          <w:tcPr>
            <w:tcW w:w="4819" w:type="dxa"/>
          </w:tcPr>
          <w:p w:rsidR="00EE4D38" w:rsidRDefault="00EE4D38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Solicitud de apoyo para grupos focales del Equipo para la prevención y atención del acoso escolar en la UNA.</w:t>
            </w:r>
          </w:p>
        </w:tc>
      </w:tr>
      <w:tr w:rsidR="00EE4D38" w:rsidRPr="008906A7" w:rsidTr="00EE4D38">
        <w:tc>
          <w:tcPr>
            <w:tcW w:w="426" w:type="dxa"/>
          </w:tcPr>
          <w:p w:rsidR="00EE4D38" w:rsidRPr="008906A7" w:rsidRDefault="00EE4D38" w:rsidP="00EE4D38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38" w:rsidRDefault="00EE4D38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FUNDAUNA-D-0137-2019</w:t>
            </w:r>
          </w:p>
        </w:tc>
        <w:tc>
          <w:tcPr>
            <w:tcW w:w="909" w:type="dxa"/>
          </w:tcPr>
          <w:p w:rsidR="00EE4D38" w:rsidRDefault="00EE4D38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30-abr.</w:t>
            </w:r>
          </w:p>
        </w:tc>
        <w:tc>
          <w:tcPr>
            <w:tcW w:w="2352" w:type="dxa"/>
          </w:tcPr>
          <w:p w:rsidR="00EE4D38" w:rsidRDefault="00EE4D38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Mag. Marjorie León Gómez, Delegada Ejecutiva Fundauna.</w:t>
            </w:r>
          </w:p>
        </w:tc>
        <w:tc>
          <w:tcPr>
            <w:tcW w:w="4819" w:type="dxa"/>
          </w:tcPr>
          <w:p w:rsidR="00EE4D38" w:rsidRDefault="00EE4D38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Convocatoria a I Asamblea Extraordinaria</w:t>
            </w:r>
            <w:r w:rsidR="00B52224">
              <w:rPr>
                <w:rFonts w:ascii="Arial Narrow" w:hAnsi="Arial Narrow" w:cs="Arial"/>
                <w:sz w:val="20"/>
                <w:szCs w:val="20"/>
              </w:rPr>
              <w:t xml:space="preserve"> de Fundadores Fundauna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N° 01-2019.</w:t>
            </w:r>
          </w:p>
        </w:tc>
      </w:tr>
      <w:tr w:rsidR="00113CFD" w:rsidRPr="008906A7" w:rsidTr="00EE4D38">
        <w:tc>
          <w:tcPr>
            <w:tcW w:w="426" w:type="dxa"/>
          </w:tcPr>
          <w:p w:rsidR="00113CFD" w:rsidRPr="008906A7" w:rsidRDefault="00113CFD" w:rsidP="00EE4D38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3CFD" w:rsidRDefault="00113CFD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UNA-VD-OFIC-519-2019.</w:t>
            </w:r>
          </w:p>
        </w:tc>
        <w:tc>
          <w:tcPr>
            <w:tcW w:w="909" w:type="dxa"/>
          </w:tcPr>
          <w:p w:rsidR="00113CFD" w:rsidRDefault="00113CFD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3-may.</w:t>
            </w:r>
          </w:p>
        </w:tc>
        <w:tc>
          <w:tcPr>
            <w:tcW w:w="2352" w:type="dxa"/>
          </w:tcPr>
          <w:p w:rsidR="00113CFD" w:rsidRDefault="00113CFD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Dr. Norman Solórzano Alfaro, Vicerrector de Docencia</w:t>
            </w:r>
          </w:p>
        </w:tc>
        <w:tc>
          <w:tcPr>
            <w:tcW w:w="4819" w:type="dxa"/>
          </w:tcPr>
          <w:p w:rsidR="00113CFD" w:rsidRDefault="00113CFD" w:rsidP="00113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Respuesta al oficio UNA-CONSACA-ACUE-028-2019, referente al </w:t>
            </w:r>
            <w:r w:rsidRPr="00113CFD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“Informe de Avance del Plan de Mejoramiento Institucional. Informe y Resumen”.</w:t>
            </w:r>
          </w:p>
        </w:tc>
      </w:tr>
    </w:tbl>
    <w:p w:rsidR="00F03DE5" w:rsidRPr="008906A7" w:rsidRDefault="00F03DE5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F03DE5" w:rsidRPr="008906A7" w:rsidRDefault="00F03DE5" w:rsidP="006D3A57">
      <w:pPr>
        <w:pStyle w:val="Normal1"/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TEMAS PENDIENTES DE AGENDAR:</w:t>
      </w:r>
    </w:p>
    <w:p w:rsidR="00F03DE5" w:rsidRPr="008906A7" w:rsidRDefault="00F03DE5" w:rsidP="006D3A57">
      <w:pPr>
        <w:pStyle w:val="Normal1"/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15"/>
        <w:gridCol w:w="4961"/>
      </w:tblGrid>
      <w:tr w:rsidR="00144771" w:rsidRPr="008906A7" w:rsidTr="003225AD">
        <w:trPr>
          <w:trHeight w:val="260"/>
        </w:trPr>
        <w:tc>
          <w:tcPr>
            <w:tcW w:w="4815" w:type="dxa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Comunidades epistémicas.</w:t>
            </w:r>
          </w:p>
        </w:tc>
        <w:tc>
          <w:tcPr>
            <w:tcW w:w="4961" w:type="dxa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Rectoría Adjunta: Alberto Rojas</w:t>
            </w:r>
          </w:p>
        </w:tc>
      </w:tr>
      <w:tr w:rsidR="00144771" w:rsidRPr="008906A7" w:rsidTr="003225AD">
        <w:tc>
          <w:tcPr>
            <w:tcW w:w="4815" w:type="dxa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Acreditaciones de carreras</w:t>
            </w:r>
          </w:p>
        </w:tc>
        <w:tc>
          <w:tcPr>
            <w:tcW w:w="4961" w:type="dxa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Dr. Rafael Vindas Bolaños</w:t>
            </w:r>
          </w:p>
        </w:tc>
      </w:tr>
      <w:tr w:rsidR="00144771" w:rsidRPr="008906A7" w:rsidTr="003225AD">
        <w:tc>
          <w:tcPr>
            <w:tcW w:w="4815" w:type="dxa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Prioridades de la Vic. de Vida Estudiantil</w:t>
            </w:r>
          </w:p>
        </w:tc>
        <w:tc>
          <w:tcPr>
            <w:tcW w:w="4961" w:type="dxa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Dra. Susana Ruíz. </w:t>
            </w:r>
          </w:p>
        </w:tc>
      </w:tr>
      <w:tr w:rsidR="00144771" w:rsidRPr="008906A7" w:rsidTr="003225AD">
        <w:trPr>
          <w:trHeight w:val="60"/>
        </w:trPr>
        <w:tc>
          <w:tcPr>
            <w:tcW w:w="4815" w:type="dxa"/>
          </w:tcPr>
          <w:p w:rsidR="00F03DE5" w:rsidRPr="008906A7" w:rsidRDefault="00F03DE5" w:rsidP="0071452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Estrategia de Comunicación “La UNA al servicio de Costa Rica”</w:t>
            </w:r>
          </w:p>
        </w:tc>
        <w:tc>
          <w:tcPr>
            <w:tcW w:w="4961" w:type="dxa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Yadira Cerdas</w:t>
            </w:r>
          </w:p>
        </w:tc>
      </w:tr>
      <w:tr w:rsidR="00144771" w:rsidRPr="008906A7" w:rsidTr="003225AD">
        <w:trPr>
          <w:trHeight w:val="60"/>
        </w:trPr>
        <w:tc>
          <w:tcPr>
            <w:tcW w:w="4815" w:type="dxa"/>
          </w:tcPr>
          <w:p w:rsidR="00F03DE5" w:rsidRPr="008906A7" w:rsidRDefault="00F03DE5" w:rsidP="007A781B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-El Fenómeno del Niño y efectos en el país.</w:t>
            </w:r>
          </w:p>
        </w:tc>
        <w:tc>
          <w:tcPr>
            <w:tcW w:w="4961" w:type="dxa"/>
          </w:tcPr>
          <w:p w:rsidR="00F03DE5" w:rsidRPr="008906A7" w:rsidRDefault="00F03DE5" w:rsidP="00B52224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Dr. Ricardo Sánchez Murillo.  Coord. Lab. Manejo Hídrico.  Esc. Química.</w:t>
            </w:r>
          </w:p>
        </w:tc>
      </w:tr>
      <w:tr w:rsidR="00144771" w:rsidRPr="008906A7" w:rsidTr="003225AD">
        <w:trPr>
          <w:trHeight w:val="60"/>
        </w:trPr>
        <w:tc>
          <w:tcPr>
            <w:tcW w:w="4815" w:type="dxa"/>
          </w:tcPr>
          <w:p w:rsidR="00F03DE5" w:rsidRPr="008906A7" w:rsidRDefault="00F03DE5" w:rsidP="00D62B4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AUDIENCIA.  Tema:  Estrategia de Comunicación.</w:t>
            </w:r>
          </w:p>
        </w:tc>
        <w:tc>
          <w:tcPr>
            <w:tcW w:w="4961" w:type="dxa"/>
          </w:tcPr>
          <w:p w:rsidR="00F03DE5" w:rsidRPr="008906A7" w:rsidRDefault="00F03DE5" w:rsidP="00D62B4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Comisión Especial</w:t>
            </w:r>
          </w:p>
        </w:tc>
      </w:tr>
      <w:tr w:rsidR="00144771" w:rsidRPr="008906A7" w:rsidTr="009556C3">
        <w:trPr>
          <w:trHeight w:val="60"/>
        </w:trPr>
        <w:tc>
          <w:tcPr>
            <w:tcW w:w="4815" w:type="dxa"/>
          </w:tcPr>
          <w:p w:rsidR="00F03DE5" w:rsidRPr="008906A7" w:rsidRDefault="00F03DE5" w:rsidP="00D62B4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Sesión en la Sección Regional Huetar Norte, Campus Sarapiquí.</w:t>
            </w:r>
          </w:p>
        </w:tc>
        <w:tc>
          <w:tcPr>
            <w:tcW w:w="4961" w:type="dxa"/>
          </w:tcPr>
          <w:p w:rsidR="00F03DE5" w:rsidRPr="008906A7" w:rsidRDefault="00F03DE5" w:rsidP="00D62B4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957" w:rsidRPr="008906A7" w:rsidTr="009556C3">
        <w:trPr>
          <w:trHeight w:val="60"/>
        </w:trPr>
        <w:tc>
          <w:tcPr>
            <w:tcW w:w="4815" w:type="dxa"/>
          </w:tcPr>
          <w:p w:rsidR="00340957" w:rsidRPr="008906A7" w:rsidRDefault="00340957" w:rsidP="00D62B4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Plataforma de Estadísticas Estudiantiles</w:t>
            </w:r>
          </w:p>
        </w:tc>
        <w:tc>
          <w:tcPr>
            <w:tcW w:w="4961" w:type="dxa"/>
          </w:tcPr>
          <w:p w:rsidR="00340957" w:rsidRPr="008906A7" w:rsidRDefault="00E03B91" w:rsidP="00D62B4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Registro</w:t>
            </w:r>
          </w:p>
        </w:tc>
      </w:tr>
    </w:tbl>
    <w:p w:rsidR="00F03DE5" w:rsidRPr="008906A7" w:rsidRDefault="00F03DE5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41"/>
        <w:gridCol w:w="205"/>
        <w:gridCol w:w="685"/>
        <w:gridCol w:w="630"/>
        <w:gridCol w:w="4499"/>
        <w:gridCol w:w="95"/>
        <w:gridCol w:w="2779"/>
      </w:tblGrid>
      <w:tr w:rsidR="00144771" w:rsidRPr="008906A7" w:rsidTr="00714526">
        <w:tc>
          <w:tcPr>
            <w:tcW w:w="10134" w:type="dxa"/>
            <w:gridSpan w:val="7"/>
            <w:shd w:val="clear" w:color="auto" w:fill="DEEAF6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CRONOGRAMA DE SESIONES DE CONSACA 2019</w:t>
            </w:r>
            <w:r w:rsidR="00E03B91" w:rsidRPr="008906A7">
              <w:rPr>
                <w:noProof/>
                <w:lang w:val="es-MX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44771" w:rsidRPr="008906A7" w:rsidTr="00714526">
        <w:tc>
          <w:tcPr>
            <w:tcW w:w="1241" w:type="dxa"/>
            <w:shd w:val="clear" w:color="auto" w:fill="F4B083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890" w:type="dxa"/>
            <w:gridSpan w:val="2"/>
            <w:shd w:val="clear" w:color="auto" w:fill="F4B083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5129" w:type="dxa"/>
            <w:gridSpan w:val="2"/>
            <w:shd w:val="clear" w:color="auto" w:fill="F4B083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2874" w:type="dxa"/>
            <w:gridSpan w:val="2"/>
            <w:shd w:val="clear" w:color="auto" w:fill="F4B083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144771" w:rsidRPr="008906A7" w:rsidTr="00714526">
        <w:trPr>
          <w:trHeight w:val="40"/>
        </w:trPr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30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60"/>
        </w:trPr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30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3:</w:t>
            </w: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Mayela Coto y Francisco Mena  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144771" w:rsidRPr="008906A7" w:rsidTr="00714526">
        <w:trPr>
          <w:trHeight w:val="30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Nº4:</w:t>
            </w:r>
          </w:p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F03DE5" w:rsidRPr="008906A7" w:rsidRDefault="00F03DE5" w:rsidP="0071452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 Presentación de acciones de tema: Unidades Académicas, Ana María Hernández.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144771" w:rsidRPr="008906A7" w:rsidTr="00714526">
        <w:trPr>
          <w:trHeight w:val="560"/>
        </w:trPr>
        <w:tc>
          <w:tcPr>
            <w:tcW w:w="1241" w:type="dxa"/>
            <w:vMerge w:val="restart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  <w:shd w:val="clear" w:color="auto" w:fill="DEEAF6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129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Sesión en Sede Inter Universitaria de Alajuela – Gira</w:t>
            </w:r>
          </w:p>
          <w:p w:rsidR="00F03DE5" w:rsidRPr="008906A7" w:rsidRDefault="00F03DE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-Situación de la SIUA (30 min)</w:t>
            </w:r>
          </w:p>
          <w:p w:rsidR="00F03DE5" w:rsidRPr="008906A7" w:rsidRDefault="00F03DE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2874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560"/>
        </w:trPr>
        <w:tc>
          <w:tcPr>
            <w:tcW w:w="1241" w:type="dxa"/>
            <w:vMerge/>
            <w:shd w:val="clear" w:color="auto" w:fill="E5F3FF"/>
          </w:tcPr>
          <w:p w:rsidR="00F03DE5" w:rsidRPr="008906A7" w:rsidRDefault="00F03DE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shd w:val="clear" w:color="auto" w:fill="DEEAF6"/>
          </w:tcPr>
          <w:p w:rsidR="00F03DE5" w:rsidRPr="008906A7" w:rsidRDefault="00F03DE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-Responsables de temas de la Agenda Bienal </w:t>
            </w:r>
          </w:p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300"/>
        </w:trPr>
        <w:tc>
          <w:tcPr>
            <w:tcW w:w="1241" w:type="dxa"/>
            <w:vMerge w:val="restart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  <w:shd w:val="clear" w:color="auto" w:fill="FFFFFF"/>
            <w:vAlign w:val="center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de Posgrados: Mayela Coto y Francisco Mena  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120"/>
        </w:trPr>
        <w:tc>
          <w:tcPr>
            <w:tcW w:w="1241" w:type="dxa"/>
            <w:vMerge/>
            <w:shd w:val="clear" w:color="auto" w:fill="E5F3FF"/>
          </w:tcPr>
          <w:p w:rsidR="00F03DE5" w:rsidRPr="008906A7" w:rsidRDefault="00F03DE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shd w:val="clear" w:color="auto" w:fill="FFFFFF"/>
            <w:vAlign w:val="center"/>
          </w:tcPr>
          <w:p w:rsidR="00F03DE5" w:rsidRPr="008906A7" w:rsidRDefault="00F03DE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12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Audiencia al Señor Vicerrector de Administración para los siguientes temas: Improbaciones de la Contraloría General de la República, Recorte al FEES y circular sobre el uso de cajas chicas y fondos especiales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Organizar los temas de la Agenda Bienal para el 2019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200"/>
        </w:trPr>
        <w:tc>
          <w:tcPr>
            <w:tcW w:w="1241" w:type="dxa"/>
            <w:shd w:val="clear" w:color="auto" w:fill="DEEAF6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129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Sesión en Sede Brunca - Gira</w:t>
            </w:r>
          </w:p>
        </w:tc>
        <w:tc>
          <w:tcPr>
            <w:tcW w:w="2874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60"/>
        </w:trPr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10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-Propuestas de fechas de Graduación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-Laura Molina</w:t>
            </w: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Ley de fortalecimiento y sus implicaciones en la UNA. Comisión especial.</w:t>
            </w:r>
          </w:p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C349DB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60"/>
        </w:trPr>
        <w:tc>
          <w:tcPr>
            <w:tcW w:w="1241" w:type="dxa"/>
            <w:shd w:val="clear" w:color="auto" w:fill="FFE599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E599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5129" w:type="dxa"/>
            <w:gridSpan w:val="2"/>
            <w:shd w:val="clear" w:color="auto" w:fill="FFE599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2874" w:type="dxa"/>
            <w:gridSpan w:val="2"/>
            <w:shd w:val="clear" w:color="auto" w:fill="FFE599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10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5129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60"/>
        </w:trPr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300"/>
        </w:trPr>
        <w:tc>
          <w:tcPr>
            <w:tcW w:w="1241" w:type="dxa"/>
            <w:shd w:val="clear" w:color="auto" w:fill="FFE599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890" w:type="dxa"/>
            <w:gridSpan w:val="2"/>
            <w:shd w:val="clear" w:color="auto" w:fill="FFE599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5129" w:type="dxa"/>
            <w:gridSpan w:val="2"/>
            <w:shd w:val="clear" w:color="auto" w:fill="FFE599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2874" w:type="dxa"/>
            <w:gridSpan w:val="2"/>
            <w:shd w:val="clear" w:color="auto" w:fill="FFE599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Carreras itinerantes.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vMerge w:val="restart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vMerge/>
            <w:shd w:val="clear" w:color="auto" w:fill="E5F3FF"/>
          </w:tcPr>
          <w:p w:rsidR="00F03DE5" w:rsidRPr="008906A7" w:rsidRDefault="00F03DE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shd w:val="clear" w:color="auto" w:fill="FFFFFF"/>
          </w:tcPr>
          <w:p w:rsidR="00F03DE5" w:rsidRPr="008906A7" w:rsidRDefault="00F03DE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30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5129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2874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Ya se le solicitaron temas a Víctor Julio</w:t>
            </w: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16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120"/>
        </w:trPr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shd w:val="clear" w:color="auto" w:fill="FFE599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890" w:type="dxa"/>
            <w:gridSpan w:val="2"/>
            <w:shd w:val="clear" w:color="auto" w:fill="FFE599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224" w:type="dxa"/>
            <w:gridSpan w:val="3"/>
            <w:shd w:val="clear" w:color="auto" w:fill="FFE599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2779" w:type="dxa"/>
            <w:shd w:val="clear" w:color="auto" w:fill="FFE599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60"/>
        </w:trPr>
        <w:tc>
          <w:tcPr>
            <w:tcW w:w="1241" w:type="dxa"/>
            <w:shd w:val="clear" w:color="auto" w:fill="FFE599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E599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5224" w:type="dxa"/>
            <w:gridSpan w:val="3"/>
            <w:shd w:val="clear" w:color="auto" w:fill="FFE599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2779" w:type="dxa"/>
            <w:shd w:val="clear" w:color="auto" w:fill="FFE599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10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30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30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vMerge w:val="restart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vMerge/>
            <w:shd w:val="clear" w:color="auto" w:fill="E5F3FF"/>
          </w:tcPr>
          <w:p w:rsidR="00F03DE5" w:rsidRPr="008906A7" w:rsidRDefault="00F03DE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shd w:val="clear" w:color="auto" w:fill="FFFFFF"/>
          </w:tcPr>
          <w:p w:rsidR="00F03DE5" w:rsidRPr="008906A7" w:rsidRDefault="00F03DE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ind w:left="708" w:hanging="7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60"/>
        </w:trPr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SETIEMBRE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144771" w:rsidRPr="008906A7" w:rsidTr="00714526">
        <w:trPr>
          <w:trHeight w:val="24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40"/>
        </w:trPr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rPr>
          <w:trHeight w:val="280"/>
        </w:trPr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890" w:type="dxa"/>
            <w:gridSpan w:val="2"/>
            <w:vMerge w:val="restart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shd w:val="clear" w:color="auto" w:fill="FFFFFF"/>
          </w:tcPr>
          <w:p w:rsidR="00F03DE5" w:rsidRPr="008906A7" w:rsidRDefault="00F03DE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241" w:type="dxa"/>
            <w:shd w:val="clear" w:color="auto" w:fill="E5F3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8906A7" w:rsidTr="00714526">
        <w:tc>
          <w:tcPr>
            <w:tcW w:w="10134" w:type="dxa"/>
            <w:gridSpan w:val="7"/>
            <w:shd w:val="clear" w:color="auto" w:fill="C5E0B3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44771" w:rsidRPr="00144771" w:rsidTr="00714526">
        <w:trPr>
          <w:trHeight w:val="260"/>
        </w:trPr>
        <w:tc>
          <w:tcPr>
            <w:tcW w:w="1446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</w:p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DE SESIONES</w:t>
            </w:r>
          </w:p>
        </w:tc>
        <w:tc>
          <w:tcPr>
            <w:tcW w:w="1315" w:type="dxa"/>
            <w:gridSpan w:val="2"/>
            <w:shd w:val="clear" w:color="auto" w:fill="DEEAF6"/>
          </w:tcPr>
          <w:p w:rsidR="00F03DE5" w:rsidRPr="008906A7" w:rsidRDefault="00F03DE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 xml:space="preserve">42 sesiones  </w:t>
            </w:r>
          </w:p>
        </w:tc>
        <w:tc>
          <w:tcPr>
            <w:tcW w:w="4594" w:type="dxa"/>
            <w:gridSpan w:val="2"/>
            <w:shd w:val="clear" w:color="auto" w:fill="DEEAF6"/>
            <w:vAlign w:val="center"/>
          </w:tcPr>
          <w:p w:rsidR="00F03DE5" w:rsidRPr="00144771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(Quitando feriados y receso. Son 21 de I ciclo y 21 de II ciclo)</w:t>
            </w:r>
          </w:p>
        </w:tc>
        <w:tc>
          <w:tcPr>
            <w:tcW w:w="2779" w:type="dxa"/>
            <w:shd w:val="clear" w:color="auto" w:fill="DEEAF6"/>
          </w:tcPr>
          <w:p w:rsidR="00F03DE5" w:rsidRPr="00144771" w:rsidRDefault="00F03DE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F03DE5" w:rsidRPr="00144771" w:rsidRDefault="00F03DE5" w:rsidP="003225AD">
      <w:pPr>
        <w:pStyle w:val="Normal1"/>
        <w:rPr>
          <w:rFonts w:ascii="Arial" w:hAnsi="Arial" w:cs="Arial"/>
          <w:sz w:val="20"/>
          <w:szCs w:val="20"/>
        </w:rPr>
      </w:pPr>
    </w:p>
    <w:sectPr w:rsidR="00F03DE5" w:rsidRPr="00144771" w:rsidSect="00E5395A">
      <w:footerReference w:type="default" r:id="rId8"/>
      <w:headerReference w:type="first" r:id="rId9"/>
      <w:footerReference w:type="first" r:id="rId10"/>
      <w:pgSz w:w="12240" w:h="15840"/>
      <w:pgMar w:top="1418" w:right="1418" w:bottom="1418" w:left="1418" w:header="567" w:footer="567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081" w:rsidRDefault="005B0081" w:rsidP="00D62B46">
      <w:r>
        <w:separator/>
      </w:r>
    </w:p>
  </w:endnote>
  <w:endnote w:type="continuationSeparator" w:id="1">
    <w:p w:rsidR="005B0081" w:rsidRDefault="005B0081" w:rsidP="00D62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DE5" w:rsidRDefault="00F03DE5">
    <w:pPr>
      <w:pStyle w:val="Normal1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Alex*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DE5" w:rsidRDefault="00F03DE5">
    <w:pPr>
      <w:pStyle w:val="Normal1"/>
      <w:pBdr>
        <w:top w:val="single" w:sz="4" w:space="1" w:color="000000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Alex*</w:t>
    </w:r>
  </w:p>
  <w:p w:rsidR="00F03DE5" w:rsidRDefault="00F03DE5">
    <w:pPr>
      <w:pStyle w:val="Normal1"/>
      <w:pBdr>
        <w:top w:val="single" w:sz="4" w:space="1" w:color="000000"/>
      </w:pBdr>
      <w:rPr>
        <w:rFonts w:ascii="Arial" w:hAnsi="Arial" w:cs="Arial"/>
        <w:sz w:val="10"/>
        <w:szCs w:val="10"/>
      </w:rPr>
    </w:pPr>
  </w:p>
  <w:p w:rsidR="00F03DE5" w:rsidRDefault="00F03DE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0" w:name="_30j0zll" w:colFirst="0" w:colLast="0"/>
    <w:bookmarkEnd w:id="0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:rsidR="00F03DE5" w:rsidRDefault="00F03DE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F03DE5" w:rsidRDefault="00F03DE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F03DE5" w:rsidRDefault="00F03DE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F03DE5" w:rsidRDefault="00F03DE5">
    <w:pPr>
      <w:pStyle w:val="Normal1"/>
      <w:widowControl w:val="0"/>
      <w:ind w:left="-10"/>
      <w:rPr>
        <w:i/>
        <w:color w:val="000000"/>
        <w:sz w:val="10"/>
        <w:szCs w:val="10"/>
      </w:rPr>
    </w:pPr>
  </w:p>
  <w:p w:rsidR="00F03DE5" w:rsidRDefault="00F03DE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1" w:name="_1fob9te" w:colFirst="0" w:colLast="0"/>
    <w:bookmarkEnd w:id="1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:rsidR="00F03DE5" w:rsidRDefault="00F03DE5">
    <w:pPr>
      <w:pStyle w:val="Normal1"/>
      <w:widowControl w:val="0"/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:rsidR="00F03DE5" w:rsidRDefault="00F03DE5">
    <w:pPr>
      <w:pStyle w:val="Normal1"/>
      <w:widowControl w:val="0"/>
      <w:ind w:left="-10"/>
      <w:rPr>
        <w:b/>
        <w:i/>
        <w:color w:val="000000"/>
        <w:sz w:val="10"/>
        <w:szCs w:val="10"/>
      </w:rPr>
    </w:pPr>
  </w:p>
  <w:p w:rsidR="00F03DE5" w:rsidRDefault="00F03DE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2" w:name="_3znysh7" w:colFirst="0" w:colLast="0"/>
    <w:bookmarkEnd w:id="2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:rsidR="00F03DE5" w:rsidRDefault="00F03DE5">
    <w:pPr>
      <w:pStyle w:val="Normal1"/>
      <w:widowControl w:val="0"/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081" w:rsidRDefault="005B0081" w:rsidP="00D62B46">
      <w:r>
        <w:separator/>
      </w:r>
    </w:p>
  </w:footnote>
  <w:footnote w:type="continuationSeparator" w:id="1">
    <w:p w:rsidR="005B0081" w:rsidRDefault="005B0081" w:rsidP="00D62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DE5" w:rsidRPr="001153B0" w:rsidRDefault="00F03DE5">
    <w:pPr>
      <w:pStyle w:val="Normal1"/>
      <w:ind w:hanging="708"/>
      <w:jc w:val="center"/>
      <w:rPr>
        <w:rFonts w:ascii="Monotype Corsiva" w:hAnsi="Monotype Corsiva" w:cs="Corsiva"/>
        <w:b/>
        <w:color w:val="CC0000"/>
        <w:sz w:val="48"/>
        <w:szCs w:val="48"/>
      </w:rPr>
    </w:pPr>
    <w:r w:rsidRPr="001153B0">
      <w:rPr>
        <w:rFonts w:ascii="Monotype Corsiva" w:hAnsi="Monotype Corsiva" w:cs="Corsiva"/>
        <w:b/>
        <w:color w:val="CC0000"/>
        <w:sz w:val="48"/>
        <w:szCs w:val="48"/>
      </w:rPr>
      <w:t>Consejo Académico</w:t>
    </w:r>
    <w:r w:rsidR="00E03B91">
      <w:rPr>
        <w:noProof/>
        <w:lang w:val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34290</wp:posOffset>
          </wp:positionV>
          <wp:extent cx="1028700" cy="374650"/>
          <wp:effectExtent l="0" t="0" r="0" b="0"/>
          <wp:wrapNone/>
          <wp:docPr id="1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03DE5" w:rsidRDefault="00F03DE5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 xml:space="preserve">SESIÓN </w:t>
    </w:r>
    <w:r w:rsidR="00B65E3E">
      <w:rPr>
        <w:rFonts w:ascii="Arial" w:hAnsi="Arial" w:cs="Arial"/>
        <w:b/>
        <w:color w:val="000000"/>
        <w:sz w:val="20"/>
        <w:szCs w:val="20"/>
      </w:rPr>
      <w:t>ORDINARIA N° 14</w:t>
    </w:r>
    <w:r>
      <w:rPr>
        <w:rFonts w:ascii="Arial" w:hAnsi="Arial" w:cs="Arial"/>
        <w:b/>
        <w:color w:val="000000"/>
        <w:sz w:val="20"/>
        <w:szCs w:val="20"/>
      </w:rPr>
      <w:t>-2019</w:t>
    </w:r>
  </w:p>
  <w:p w:rsidR="00F03DE5" w:rsidRDefault="00B65E3E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8 de mayo</w:t>
    </w:r>
    <w:r w:rsidR="00F03DE5">
      <w:rPr>
        <w:rFonts w:ascii="Arial" w:hAnsi="Arial" w:cs="Arial"/>
        <w:b/>
        <w:color w:val="000000"/>
        <w:sz w:val="20"/>
        <w:szCs w:val="20"/>
      </w:rPr>
      <w:t xml:space="preserve"> de 2019</w:t>
    </w:r>
  </w:p>
  <w:p w:rsidR="00F03DE5" w:rsidRDefault="00F03DE5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</w:p>
  <w:p w:rsidR="00F03DE5" w:rsidRDefault="00F03DE5">
    <w:pPr>
      <w:pStyle w:val="Normal1"/>
      <w:tabs>
        <w:tab w:val="center" w:pos="4252"/>
        <w:tab w:val="right" w:pos="8504"/>
      </w:tabs>
      <w:ind w:left="7230" w:hanging="1082"/>
      <w:jc w:val="both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HORA:</w:t>
    </w:r>
    <w:r>
      <w:rPr>
        <w:rFonts w:ascii="Arial" w:hAnsi="Arial" w:cs="Arial"/>
        <w:b/>
        <w:color w:val="000000"/>
        <w:sz w:val="20"/>
        <w:szCs w:val="20"/>
      </w:rPr>
      <w:tab/>
      <w:t>8:30 a.m a 12:00 m.d.</w:t>
    </w:r>
  </w:p>
  <w:p w:rsidR="00F03DE5" w:rsidRDefault="00F03DE5">
    <w:pPr>
      <w:pStyle w:val="Normal1"/>
      <w:tabs>
        <w:tab w:val="center" w:pos="4252"/>
        <w:tab w:val="right" w:pos="8504"/>
      </w:tabs>
      <w:ind w:left="7230" w:hanging="1082"/>
      <w:jc w:val="both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LUGAR:</w:t>
    </w:r>
    <w:r>
      <w:rPr>
        <w:rFonts w:ascii="Arial" w:hAnsi="Arial" w:cs="Arial"/>
        <w:b/>
        <w:color w:val="000000"/>
        <w:sz w:val="20"/>
        <w:szCs w:val="20"/>
      </w:rPr>
      <w:tab/>
      <w:t>Salón de Sesiones</w:t>
    </w:r>
  </w:p>
  <w:p w:rsidR="00F03DE5" w:rsidRDefault="00F03DE5">
    <w:pPr>
      <w:pStyle w:val="Normal1"/>
      <w:tabs>
        <w:tab w:val="center" w:pos="4252"/>
        <w:tab w:val="right" w:pos="8504"/>
      </w:tabs>
      <w:jc w:val="both"/>
      <w:rPr>
        <w:rFonts w:ascii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736F"/>
    <w:multiLevelType w:val="multilevel"/>
    <w:tmpl w:val="721640C6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A225A"/>
    <w:multiLevelType w:val="hybridMultilevel"/>
    <w:tmpl w:val="18F26696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3B3B10"/>
    <w:multiLevelType w:val="multilevel"/>
    <w:tmpl w:val="832C9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>
    <w:nsid w:val="23443078"/>
    <w:multiLevelType w:val="multilevel"/>
    <w:tmpl w:val="75747506"/>
    <w:lvl w:ilvl="0">
      <w:start w:val="4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8625E5"/>
    <w:multiLevelType w:val="multilevel"/>
    <w:tmpl w:val="1A103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5">
    <w:nsid w:val="577438E5"/>
    <w:multiLevelType w:val="multilevel"/>
    <w:tmpl w:val="C4D496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A8C4C3D"/>
    <w:multiLevelType w:val="multilevel"/>
    <w:tmpl w:val="1FC069D2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D3A57"/>
    <w:rsid w:val="000129D5"/>
    <w:rsid w:val="0007669A"/>
    <w:rsid w:val="00085E07"/>
    <w:rsid w:val="000D10DA"/>
    <w:rsid w:val="00113CFD"/>
    <w:rsid w:val="001153B0"/>
    <w:rsid w:val="00125793"/>
    <w:rsid w:val="00144771"/>
    <w:rsid w:val="00147FA3"/>
    <w:rsid w:val="001E77ED"/>
    <w:rsid w:val="001F7FF1"/>
    <w:rsid w:val="00246AEA"/>
    <w:rsid w:val="00247E9F"/>
    <w:rsid w:val="00280626"/>
    <w:rsid w:val="002838B4"/>
    <w:rsid w:val="00283DF4"/>
    <w:rsid w:val="0028550B"/>
    <w:rsid w:val="002B17B5"/>
    <w:rsid w:val="0030268C"/>
    <w:rsid w:val="00312E8B"/>
    <w:rsid w:val="00315D8F"/>
    <w:rsid w:val="003225AD"/>
    <w:rsid w:val="00336C3D"/>
    <w:rsid w:val="00340957"/>
    <w:rsid w:val="003736BF"/>
    <w:rsid w:val="003A3429"/>
    <w:rsid w:val="003F2835"/>
    <w:rsid w:val="003F512A"/>
    <w:rsid w:val="00456C9E"/>
    <w:rsid w:val="00471B9F"/>
    <w:rsid w:val="004823B2"/>
    <w:rsid w:val="00542AB1"/>
    <w:rsid w:val="00562AB5"/>
    <w:rsid w:val="005B0081"/>
    <w:rsid w:val="005C4FCA"/>
    <w:rsid w:val="00625DA4"/>
    <w:rsid w:val="0064236D"/>
    <w:rsid w:val="006C56A3"/>
    <w:rsid w:val="006C7AA1"/>
    <w:rsid w:val="006D3A57"/>
    <w:rsid w:val="00701BB5"/>
    <w:rsid w:val="00714526"/>
    <w:rsid w:val="00732E01"/>
    <w:rsid w:val="00747F47"/>
    <w:rsid w:val="0076548E"/>
    <w:rsid w:val="007A781B"/>
    <w:rsid w:val="007D2D70"/>
    <w:rsid w:val="007D3EF1"/>
    <w:rsid w:val="007E65D6"/>
    <w:rsid w:val="008906A7"/>
    <w:rsid w:val="008F5325"/>
    <w:rsid w:val="00911430"/>
    <w:rsid w:val="00930009"/>
    <w:rsid w:val="00933F76"/>
    <w:rsid w:val="009556C3"/>
    <w:rsid w:val="00962842"/>
    <w:rsid w:val="00990418"/>
    <w:rsid w:val="009D1ABD"/>
    <w:rsid w:val="009D7FC4"/>
    <w:rsid w:val="009E05BC"/>
    <w:rsid w:val="00A03340"/>
    <w:rsid w:val="00A0695F"/>
    <w:rsid w:val="00A957BC"/>
    <w:rsid w:val="00AA23BD"/>
    <w:rsid w:val="00AA7527"/>
    <w:rsid w:val="00AB6254"/>
    <w:rsid w:val="00B52224"/>
    <w:rsid w:val="00B65E3E"/>
    <w:rsid w:val="00B72C4E"/>
    <w:rsid w:val="00B86B66"/>
    <w:rsid w:val="00BD0AAA"/>
    <w:rsid w:val="00BD1E55"/>
    <w:rsid w:val="00BD428B"/>
    <w:rsid w:val="00C349DB"/>
    <w:rsid w:val="00C845A3"/>
    <w:rsid w:val="00C85B8E"/>
    <w:rsid w:val="00C971FD"/>
    <w:rsid w:val="00CE35E2"/>
    <w:rsid w:val="00CE68A8"/>
    <w:rsid w:val="00D17D80"/>
    <w:rsid w:val="00D35B35"/>
    <w:rsid w:val="00D4681D"/>
    <w:rsid w:val="00D51560"/>
    <w:rsid w:val="00D62B46"/>
    <w:rsid w:val="00DC6DC4"/>
    <w:rsid w:val="00DE0DD5"/>
    <w:rsid w:val="00DE3CD5"/>
    <w:rsid w:val="00E02F29"/>
    <w:rsid w:val="00E03B91"/>
    <w:rsid w:val="00E13B68"/>
    <w:rsid w:val="00E5395A"/>
    <w:rsid w:val="00E53CF5"/>
    <w:rsid w:val="00EE4D38"/>
    <w:rsid w:val="00EE6988"/>
    <w:rsid w:val="00F03DE5"/>
    <w:rsid w:val="00F35690"/>
    <w:rsid w:val="00F915D5"/>
    <w:rsid w:val="00F91B2D"/>
    <w:rsid w:val="00FB77AD"/>
    <w:rsid w:val="00FE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57"/>
    <w:rPr>
      <w:rFonts w:ascii="Times New Roman" w:eastAsia="Times New Roman" w:hAnsi="Times New Roman"/>
      <w:sz w:val="24"/>
      <w:szCs w:val="24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E53CF5"/>
    <w:pPr>
      <w:keepNext/>
      <w:keepLines/>
      <w:spacing w:before="40"/>
      <w:outlineLvl w:val="1"/>
    </w:pPr>
    <w:rPr>
      <w:rFonts w:ascii="Calibri Light" w:eastAsia="Calibri" w:hAnsi="Calibri Light"/>
      <w:color w:val="2F5496"/>
      <w:sz w:val="26"/>
      <w:szCs w:val="26"/>
    </w:rPr>
  </w:style>
  <w:style w:type="paragraph" w:styleId="Ttulo3">
    <w:name w:val="heading 3"/>
    <w:basedOn w:val="Normal1"/>
    <w:next w:val="Normal1"/>
    <w:link w:val="Ttulo3Car"/>
    <w:uiPriority w:val="99"/>
    <w:qFormat/>
    <w:rsid w:val="006D3A57"/>
    <w:pPr>
      <w:keepNext/>
      <w:spacing w:before="240" w:after="60"/>
      <w:outlineLvl w:val="2"/>
    </w:pPr>
    <w:rPr>
      <w:rFonts w:ascii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locked/>
    <w:rsid w:val="00E53CF5"/>
    <w:rPr>
      <w:rFonts w:ascii="Calibri Light" w:hAnsi="Calibri Light" w:cs="Times New Roman"/>
      <w:color w:val="2F5496"/>
      <w:sz w:val="26"/>
      <w:lang w:val="es-ES" w:eastAsia="es-MX"/>
    </w:rPr>
  </w:style>
  <w:style w:type="character" w:customStyle="1" w:styleId="Ttulo3Car">
    <w:name w:val="Título 3 Car"/>
    <w:link w:val="Ttulo3"/>
    <w:uiPriority w:val="99"/>
    <w:locked/>
    <w:rsid w:val="006D3A57"/>
    <w:rPr>
      <w:rFonts w:ascii="Calibri" w:hAnsi="Calibri" w:cs="Times New Roman"/>
      <w:b/>
      <w:sz w:val="20"/>
      <w:lang w:val="es-ES" w:eastAsia="es-MX"/>
    </w:rPr>
  </w:style>
  <w:style w:type="paragraph" w:customStyle="1" w:styleId="Normal1">
    <w:name w:val="Normal1"/>
    <w:uiPriority w:val="99"/>
    <w:rsid w:val="006D3A57"/>
    <w:rPr>
      <w:rFonts w:ascii="Times New Roman" w:eastAsia="Times New Roman" w:hAnsi="Times New Roman"/>
      <w:sz w:val="24"/>
      <w:szCs w:val="24"/>
      <w:lang w:val="es-ES" w:eastAsia="es-MX"/>
    </w:rPr>
  </w:style>
  <w:style w:type="table" w:styleId="Tablaconcuadrcula">
    <w:name w:val="Table Grid"/>
    <w:basedOn w:val="Tablanormal"/>
    <w:uiPriority w:val="99"/>
    <w:rsid w:val="006D3A57"/>
    <w:rPr>
      <w:rFonts w:ascii="Times New Roman" w:eastAsia="Times New Roman" w:hAnsi="Times New Roman"/>
      <w:lang w:val="es-ES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D3A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D62B46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D62B46"/>
    <w:rPr>
      <w:rFonts w:ascii="Times New Roman" w:hAnsi="Times New Roman" w:cs="Times New Roman"/>
      <w:lang w:val="es-ES" w:eastAsia="es-MX"/>
    </w:rPr>
  </w:style>
  <w:style w:type="paragraph" w:styleId="Piedepgina">
    <w:name w:val="footer"/>
    <w:basedOn w:val="Normal"/>
    <w:link w:val="PiedepginaCar"/>
    <w:uiPriority w:val="99"/>
    <w:rsid w:val="00D62B46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D62B46"/>
    <w:rPr>
      <w:rFonts w:ascii="Times New Roman" w:hAnsi="Times New Roman" w:cs="Times New Roman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9556C3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9556C3"/>
    <w:rPr>
      <w:rFonts w:ascii="Segoe UI" w:hAnsi="Segoe UI" w:cs="Times New Roman"/>
      <w:sz w:val="18"/>
      <w:lang w:val="es-ES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91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Toshiba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ANA HERNANDEZ  SEGURA</dc:creator>
  <cp:lastModifiedBy>zita01</cp:lastModifiedBy>
  <cp:revision>3</cp:revision>
  <cp:lastPrinted>2019-04-22T14:05:00Z</cp:lastPrinted>
  <dcterms:created xsi:type="dcterms:W3CDTF">2019-05-07T07:29:00Z</dcterms:created>
  <dcterms:modified xsi:type="dcterms:W3CDTF">2019-05-07T17:19:00Z</dcterms:modified>
</cp:coreProperties>
</file>