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C4" w:rsidRDefault="00A05EC4" w:rsidP="00F55FE1">
      <w:pPr>
        <w:jc w:val="both"/>
        <w:rPr>
          <w:rFonts w:ascii="Arial" w:hAnsi="Arial" w:cs="Arial"/>
          <w:b/>
          <w:sz w:val="20"/>
          <w:szCs w:val="20"/>
        </w:rPr>
      </w:pPr>
    </w:p>
    <w:p w:rsidR="00A05EC4" w:rsidRDefault="00A05EC4" w:rsidP="00A05EC4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850D4" w:rsidRPr="003546D0" w:rsidRDefault="008850D4" w:rsidP="00F55FE1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8850D4" w:rsidRDefault="008850D4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05EC4" w:rsidRPr="002502F3" w:rsidRDefault="00A05EC4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8850D4" w:rsidRDefault="008850D4" w:rsidP="00F55FE1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A05EC4" w:rsidRDefault="00A05EC4" w:rsidP="00A05EC4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50D4" w:rsidRPr="00A05EC4" w:rsidRDefault="008850D4" w:rsidP="00096DDB">
      <w:pPr>
        <w:pStyle w:val="Prrafodelista"/>
        <w:numPr>
          <w:ilvl w:val="0"/>
          <w:numId w:val="9"/>
        </w:numPr>
        <w:ind w:left="993" w:hanging="426"/>
        <w:rPr>
          <w:rFonts w:ascii="Arial" w:hAnsi="Arial" w:cs="Arial"/>
          <w:b/>
          <w:sz w:val="20"/>
          <w:szCs w:val="20"/>
          <w:lang w:val="es-CR"/>
        </w:rPr>
      </w:pPr>
      <w:r w:rsidRPr="007541C9">
        <w:rPr>
          <w:rFonts w:ascii="Arial" w:hAnsi="Arial" w:cs="Arial"/>
          <w:sz w:val="20"/>
          <w:szCs w:val="20"/>
          <w:lang w:val="es-CR"/>
        </w:rPr>
        <w:t xml:space="preserve">Acta N° </w:t>
      </w:r>
      <w:r>
        <w:rPr>
          <w:rFonts w:ascii="Arial" w:hAnsi="Arial" w:cs="Arial"/>
          <w:sz w:val="20"/>
          <w:szCs w:val="20"/>
          <w:lang w:val="es-CR"/>
        </w:rPr>
        <w:t>5</w:t>
      </w:r>
      <w:r w:rsidRPr="007541C9">
        <w:rPr>
          <w:rFonts w:ascii="Arial" w:hAnsi="Arial" w:cs="Arial"/>
          <w:sz w:val="20"/>
          <w:szCs w:val="20"/>
          <w:lang w:val="es-CR"/>
        </w:rPr>
        <w:t xml:space="preserve">-2019 del </w:t>
      </w:r>
      <w:r>
        <w:rPr>
          <w:rFonts w:ascii="Arial" w:hAnsi="Arial" w:cs="Arial"/>
          <w:sz w:val="20"/>
          <w:szCs w:val="20"/>
          <w:lang w:val="es-CR"/>
        </w:rPr>
        <w:t>20</w:t>
      </w:r>
      <w:r w:rsidRPr="007541C9">
        <w:rPr>
          <w:rFonts w:ascii="Arial" w:hAnsi="Arial" w:cs="Arial"/>
          <w:sz w:val="20"/>
          <w:szCs w:val="20"/>
          <w:lang w:val="es-CR"/>
        </w:rPr>
        <w:t xml:space="preserve"> de febrero de 2019.</w:t>
      </w:r>
    </w:p>
    <w:p w:rsidR="00A05EC4" w:rsidRPr="00955378" w:rsidRDefault="00A05EC4" w:rsidP="00A05EC4">
      <w:pPr>
        <w:pStyle w:val="Prrafodelista"/>
        <w:ind w:left="993"/>
        <w:rPr>
          <w:rFonts w:ascii="Arial" w:hAnsi="Arial" w:cs="Arial"/>
          <w:b/>
          <w:sz w:val="20"/>
          <w:szCs w:val="20"/>
          <w:lang w:val="es-CR"/>
        </w:rPr>
      </w:pPr>
    </w:p>
    <w:p w:rsidR="008850D4" w:rsidRPr="00096DDB" w:rsidRDefault="008850D4" w:rsidP="00096DDB">
      <w:pPr>
        <w:pStyle w:val="Prrafodelista"/>
        <w:numPr>
          <w:ilvl w:val="0"/>
          <w:numId w:val="9"/>
        </w:numPr>
        <w:ind w:left="993" w:hanging="426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6-2019 del 27 de febrero de 2019.</w:t>
      </w:r>
    </w:p>
    <w:p w:rsidR="008850D4" w:rsidRDefault="008850D4" w:rsidP="00DD7EA9">
      <w:pPr>
        <w:pStyle w:val="Prrafodelista"/>
        <w:ind w:left="0"/>
        <w:rPr>
          <w:rFonts w:ascii="Arial" w:hAnsi="Arial" w:cs="Arial"/>
          <w:b/>
          <w:sz w:val="20"/>
          <w:szCs w:val="20"/>
          <w:lang w:val="es-CR"/>
        </w:rPr>
      </w:pPr>
    </w:p>
    <w:p w:rsidR="00A05EC4" w:rsidRPr="003546D0" w:rsidRDefault="00A05EC4" w:rsidP="00DD7EA9">
      <w:pPr>
        <w:pStyle w:val="Prrafodelista"/>
        <w:ind w:left="0"/>
        <w:rPr>
          <w:rFonts w:ascii="Arial" w:hAnsi="Arial" w:cs="Arial"/>
          <w:b/>
          <w:sz w:val="20"/>
          <w:szCs w:val="20"/>
          <w:lang w:val="es-CR"/>
        </w:rPr>
      </w:pPr>
    </w:p>
    <w:p w:rsidR="00EE2FE9" w:rsidRPr="00EE2FE9" w:rsidRDefault="00EE2FE9" w:rsidP="00EE2FE9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Presentación de </w:t>
      </w:r>
      <w:r w:rsidRPr="00EE2FE9">
        <w:rPr>
          <w:rFonts w:ascii="Arial" w:hAnsi="Arial" w:cs="Arial"/>
          <w:b/>
          <w:sz w:val="20"/>
          <w:szCs w:val="20"/>
          <w:lang w:val="es-CR"/>
        </w:rPr>
        <w:t xml:space="preserve">Estado de situación de la Sede Regional </w:t>
      </w:r>
      <w:proofErr w:type="spellStart"/>
      <w:r w:rsidRPr="00EE2FE9">
        <w:rPr>
          <w:rFonts w:ascii="Arial" w:hAnsi="Arial" w:cs="Arial"/>
          <w:b/>
          <w:sz w:val="20"/>
          <w:szCs w:val="20"/>
          <w:lang w:val="es-CR"/>
        </w:rPr>
        <w:t>Brunca</w:t>
      </w:r>
      <w:proofErr w:type="spellEnd"/>
      <w:r w:rsidRPr="00EE2FE9">
        <w:rPr>
          <w:rFonts w:ascii="Arial" w:hAnsi="Arial" w:cs="Arial"/>
          <w:b/>
          <w:sz w:val="20"/>
          <w:szCs w:val="20"/>
          <w:lang w:val="es-CR"/>
        </w:rPr>
        <w:t xml:space="preserve">, a cargo de la </w:t>
      </w:r>
      <w:proofErr w:type="spellStart"/>
      <w:r w:rsidRPr="00EE2FE9">
        <w:rPr>
          <w:rFonts w:ascii="Arial" w:hAnsi="Arial" w:cs="Arial"/>
          <w:b/>
          <w:sz w:val="20"/>
          <w:szCs w:val="20"/>
          <w:lang w:val="es-CR"/>
        </w:rPr>
        <w:t>M.Sc</w:t>
      </w:r>
      <w:proofErr w:type="spellEnd"/>
      <w:r w:rsidRPr="00EE2FE9">
        <w:rPr>
          <w:rFonts w:ascii="Arial" w:hAnsi="Arial" w:cs="Arial"/>
          <w:b/>
          <w:sz w:val="20"/>
          <w:szCs w:val="20"/>
          <w:lang w:val="es-CR"/>
        </w:rPr>
        <w:t xml:space="preserve">. </w:t>
      </w:r>
      <w:proofErr w:type="spellStart"/>
      <w:r w:rsidRPr="00EE2FE9">
        <w:rPr>
          <w:rFonts w:ascii="Arial" w:hAnsi="Arial" w:cs="Arial"/>
          <w:b/>
          <w:sz w:val="20"/>
          <w:szCs w:val="20"/>
          <w:lang w:val="es-CR"/>
        </w:rPr>
        <w:t>Galili</w:t>
      </w:r>
      <w:proofErr w:type="spellEnd"/>
      <w:r w:rsidRPr="00EE2FE9">
        <w:rPr>
          <w:rFonts w:ascii="Arial" w:hAnsi="Arial" w:cs="Arial"/>
          <w:b/>
          <w:sz w:val="20"/>
          <w:szCs w:val="20"/>
          <w:lang w:val="es-CR"/>
        </w:rPr>
        <w:t xml:space="preserve"> Jiménez Olivares</w:t>
      </w:r>
      <w:r w:rsidR="00DE6EF5">
        <w:rPr>
          <w:rFonts w:ascii="Arial" w:hAnsi="Arial" w:cs="Arial"/>
          <w:b/>
          <w:sz w:val="20"/>
          <w:szCs w:val="20"/>
          <w:lang w:val="es-CR"/>
        </w:rPr>
        <w:t xml:space="preserve"> (30 minutos</w:t>
      </w:r>
      <w:bookmarkStart w:id="0" w:name="_GoBack"/>
      <w:bookmarkEnd w:id="0"/>
      <w:r w:rsidR="00DE6EF5">
        <w:rPr>
          <w:rFonts w:ascii="Arial" w:hAnsi="Arial" w:cs="Arial"/>
          <w:b/>
          <w:sz w:val="20"/>
          <w:szCs w:val="20"/>
          <w:lang w:val="es-CR"/>
        </w:rPr>
        <w:t>)</w:t>
      </w:r>
      <w:r w:rsidRPr="00EE2FE9">
        <w:rPr>
          <w:rFonts w:ascii="Arial" w:hAnsi="Arial" w:cs="Arial"/>
          <w:b/>
          <w:sz w:val="20"/>
          <w:szCs w:val="20"/>
          <w:lang w:val="es-CR"/>
        </w:rPr>
        <w:t>.</w:t>
      </w:r>
    </w:p>
    <w:p w:rsidR="00EE2FE9" w:rsidRDefault="00EE2FE9" w:rsidP="00EE2FE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EE2FE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50D4" w:rsidRDefault="008850D4" w:rsidP="00F55FE1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9668DA" w:rsidRDefault="009668DA" w:rsidP="009668DA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F57D7D" w:rsidRPr="00FA3780" w:rsidRDefault="002A425B" w:rsidP="00FA3780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UNA-CAIEP-CONSACA-DICT-005</w:t>
      </w:r>
      <w:r w:rsidR="00FA3780" w:rsidRPr="00FA3780">
        <w:rPr>
          <w:rFonts w:ascii="Arial" w:hAnsi="Arial" w:cs="Arial"/>
          <w:sz w:val="20"/>
          <w:szCs w:val="20"/>
          <w:lang w:val="es-CR"/>
        </w:rPr>
        <w:t>-2019</w:t>
      </w:r>
      <w:r w:rsidR="00FA3780">
        <w:rPr>
          <w:rFonts w:ascii="Arial" w:hAnsi="Arial" w:cs="Arial"/>
          <w:sz w:val="20"/>
          <w:szCs w:val="20"/>
          <w:lang w:val="es-CR"/>
        </w:rPr>
        <w:t xml:space="preserve"> del 15 de marzo.</w:t>
      </w:r>
      <w:r w:rsidR="00FA3780" w:rsidRPr="00FA3780">
        <w:rPr>
          <w:rFonts w:ascii="Arial" w:hAnsi="Arial" w:cs="Arial"/>
          <w:sz w:val="20"/>
          <w:szCs w:val="20"/>
          <w:lang w:val="es-CR"/>
        </w:rPr>
        <w:t xml:space="preserve"> </w:t>
      </w:r>
      <w:r w:rsidR="00F57D7D" w:rsidRPr="00FA3780">
        <w:rPr>
          <w:rFonts w:ascii="Arial" w:hAnsi="Arial" w:cs="Arial"/>
          <w:sz w:val="20"/>
          <w:szCs w:val="20"/>
          <w:lang w:val="es-CR"/>
        </w:rPr>
        <w:t xml:space="preserve">Modificaciones a la convocatoria y el formulario del Concurso </w:t>
      </w:r>
      <w:proofErr w:type="spellStart"/>
      <w:r w:rsidR="00F57D7D" w:rsidRPr="00FA3780">
        <w:rPr>
          <w:rFonts w:ascii="Arial" w:hAnsi="Arial" w:cs="Arial"/>
          <w:sz w:val="20"/>
          <w:szCs w:val="20"/>
          <w:lang w:val="es-CR"/>
        </w:rPr>
        <w:t>Fecte</w:t>
      </w:r>
      <w:proofErr w:type="spellEnd"/>
      <w:r w:rsidR="00FA3780" w:rsidRPr="00FA3780">
        <w:rPr>
          <w:rFonts w:ascii="Arial" w:hAnsi="Arial" w:cs="Arial"/>
          <w:sz w:val="20"/>
          <w:szCs w:val="20"/>
          <w:lang w:val="es-CR"/>
        </w:rPr>
        <w:t xml:space="preserve">, a cargo del </w:t>
      </w:r>
      <w:r w:rsidR="00FA3780" w:rsidRPr="00FA3780">
        <w:rPr>
          <w:rFonts w:ascii="Arial" w:hAnsi="Arial" w:cs="Arial"/>
          <w:sz w:val="20"/>
          <w:szCs w:val="20"/>
        </w:rPr>
        <w:t>Dr. Roberto Rojas</w:t>
      </w:r>
      <w:r w:rsidR="00F57D7D" w:rsidRPr="00FA3780">
        <w:rPr>
          <w:rFonts w:ascii="Arial" w:hAnsi="Arial" w:cs="Arial"/>
          <w:sz w:val="20"/>
          <w:szCs w:val="20"/>
          <w:lang w:val="es-CR"/>
        </w:rPr>
        <w:t>.</w:t>
      </w:r>
    </w:p>
    <w:p w:rsidR="00F57D7D" w:rsidRPr="00F57D7D" w:rsidRDefault="00F57D7D" w:rsidP="00F57D7D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668DA" w:rsidRPr="00C81679" w:rsidRDefault="008850D4" w:rsidP="009668DA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668DA">
        <w:rPr>
          <w:rFonts w:ascii="Arial" w:hAnsi="Arial" w:cs="Arial"/>
          <w:sz w:val="20"/>
          <w:szCs w:val="20"/>
        </w:rPr>
        <w:t xml:space="preserve">Propuesta de acuerdo de SIUA, a cargo de la Dr. Francisco Mena </w:t>
      </w:r>
      <w:proofErr w:type="spellStart"/>
      <w:r w:rsidRPr="009668DA">
        <w:rPr>
          <w:rFonts w:ascii="Arial" w:hAnsi="Arial" w:cs="Arial"/>
          <w:sz w:val="20"/>
          <w:szCs w:val="20"/>
        </w:rPr>
        <w:t>Oreamuno</w:t>
      </w:r>
      <w:proofErr w:type="spellEnd"/>
      <w:r w:rsidRPr="009668DA">
        <w:rPr>
          <w:rFonts w:ascii="Arial" w:hAnsi="Arial" w:cs="Arial"/>
          <w:sz w:val="20"/>
          <w:szCs w:val="20"/>
        </w:rPr>
        <w:t>.</w:t>
      </w:r>
    </w:p>
    <w:p w:rsidR="00C81679" w:rsidRPr="00C81679" w:rsidRDefault="00C81679" w:rsidP="00C81679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668DA" w:rsidRPr="00C81679" w:rsidRDefault="008850D4" w:rsidP="009668DA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668DA">
        <w:rPr>
          <w:rFonts w:ascii="Arial" w:hAnsi="Arial" w:cs="Arial"/>
          <w:sz w:val="20"/>
          <w:szCs w:val="20"/>
          <w:lang w:val="es-CR"/>
        </w:rPr>
        <w:t>Propuesta de dictamen sobre estado de cumplimiento del transitorio VII del Estatuto Orgánico, a cargo de la Dra. Ana María Hernández Segura.</w:t>
      </w:r>
    </w:p>
    <w:p w:rsidR="00C81679" w:rsidRPr="00C81679" w:rsidRDefault="00C81679" w:rsidP="00C81679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50D4" w:rsidRPr="00C81679" w:rsidRDefault="008850D4" w:rsidP="009668DA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668DA">
        <w:rPr>
          <w:rFonts w:ascii="Arial" w:hAnsi="Arial" w:cs="Arial"/>
          <w:sz w:val="20"/>
          <w:szCs w:val="20"/>
          <w:lang w:val="es-CR"/>
        </w:rPr>
        <w:t>Propuesta de dictamen sobre seguimiento a la propuesta de Reglamento de Unidades Académicas, a cargo de la Dra. Ana María Hernández Segura.</w:t>
      </w:r>
    </w:p>
    <w:p w:rsidR="00C81679" w:rsidRDefault="00C81679" w:rsidP="00C81679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C81679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C81679" w:rsidRDefault="00C81679" w:rsidP="00C81679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ORGANIZACIÓN DE LA AGENDA BIENAL DE CONSACA 2019.</w:t>
      </w:r>
    </w:p>
    <w:p w:rsidR="00EE2FE9" w:rsidRDefault="00EE2FE9" w:rsidP="00EE2FE9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es-CR"/>
        </w:rPr>
      </w:pPr>
    </w:p>
    <w:p w:rsidR="00EE2FE9" w:rsidRDefault="00EE2FE9" w:rsidP="00EE2FE9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1985"/>
        </w:tabs>
        <w:spacing w:before="0" w:beforeAutospacing="0" w:after="0" w:afterAutospacing="0"/>
        <w:ind w:left="993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Avance de PPAA, a cargo del Dr. </w:t>
      </w:r>
      <w:r w:rsidRPr="00955189">
        <w:rPr>
          <w:rFonts w:ascii="Arial" w:hAnsi="Arial" w:cs="Arial"/>
          <w:sz w:val="20"/>
          <w:szCs w:val="20"/>
          <w:lang w:val="es-CR"/>
        </w:rPr>
        <w:t>Jorge Herrera</w:t>
      </w:r>
      <w:r>
        <w:rPr>
          <w:rFonts w:ascii="Arial" w:hAnsi="Arial" w:cs="Arial"/>
          <w:sz w:val="20"/>
          <w:szCs w:val="20"/>
          <w:lang w:val="es-CR"/>
        </w:rPr>
        <w:t xml:space="preserve"> Murillo, Coordinador de la Comisión de Apoyo y Asesoría Académica.</w:t>
      </w:r>
    </w:p>
    <w:p w:rsidR="00EE2FE9" w:rsidRDefault="00EE2FE9" w:rsidP="00EE2FE9">
      <w:pPr>
        <w:pStyle w:val="m-3158822118691555337gmail-msolistparagraph"/>
        <w:shd w:val="clear" w:color="auto" w:fill="FFFFFF"/>
        <w:tabs>
          <w:tab w:val="num" w:pos="1985"/>
        </w:tabs>
        <w:spacing w:before="0" w:beforeAutospacing="0" w:after="0" w:afterAutospacing="0"/>
        <w:ind w:left="993"/>
        <w:jc w:val="both"/>
        <w:rPr>
          <w:rFonts w:ascii="Arial" w:hAnsi="Arial" w:cs="Arial"/>
          <w:sz w:val="20"/>
          <w:szCs w:val="20"/>
          <w:lang w:val="es-CR"/>
        </w:rPr>
      </w:pPr>
    </w:p>
    <w:p w:rsidR="00EE2FE9" w:rsidRDefault="00EE2FE9" w:rsidP="00EE2FE9">
      <w:pPr>
        <w:pStyle w:val="m-3158822118691555337gmail-msolistparagraph"/>
        <w:numPr>
          <w:ilvl w:val="1"/>
          <w:numId w:val="1"/>
        </w:numPr>
        <w:shd w:val="clear" w:color="auto" w:fill="FFFFFF"/>
        <w:tabs>
          <w:tab w:val="clear" w:pos="2345"/>
          <w:tab w:val="num" w:pos="1985"/>
        </w:tabs>
        <w:spacing w:before="0" w:beforeAutospacing="0" w:after="0" w:afterAutospacing="0"/>
        <w:ind w:left="993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Organizar comisiones para los temas de la agenda bienal 2019.</w:t>
      </w:r>
    </w:p>
    <w:p w:rsidR="00EE2FE9" w:rsidRDefault="00EE2FE9" w:rsidP="00EE2FE9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EE2FE9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1270"/>
        <w:gridCol w:w="1134"/>
        <w:gridCol w:w="2835"/>
        <w:gridCol w:w="1701"/>
        <w:gridCol w:w="1368"/>
      </w:tblGrid>
      <w:tr w:rsidR="00A05EC4" w:rsidRPr="00A05EC4" w:rsidTr="00A8613A">
        <w:trPr>
          <w:trHeight w:val="1062"/>
          <w:tblHeader/>
          <w:jc w:val="center"/>
        </w:trPr>
        <w:tc>
          <w:tcPr>
            <w:tcW w:w="2602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lastRenderedPageBreak/>
              <w:t>Objetivos Generales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Vinculación a meta estratégica del PMPI 2017-2021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Tema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Producto Esperado</w:t>
            </w:r>
          </w:p>
        </w:tc>
        <w:tc>
          <w:tcPr>
            <w:tcW w:w="1368" w:type="dxa"/>
            <w:shd w:val="clear" w:color="auto" w:fill="D9D9D9"/>
            <w:vAlign w:val="center"/>
          </w:tcPr>
          <w:p w:rsidR="00A05EC4" w:rsidRPr="00A05EC4" w:rsidRDefault="00A05EC4" w:rsidP="00A05EC4">
            <w:pPr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Responsables </w:t>
            </w:r>
          </w:p>
        </w:tc>
      </w:tr>
      <w:tr w:rsidR="00A05EC4" w:rsidRPr="00A05EC4" w:rsidTr="00A8613A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Eje 2.  </w:t>
            </w:r>
            <w:r w:rsidRPr="00A05EC4">
              <w:rPr>
                <w:rFonts w:cs="Arial"/>
                <w:sz w:val="18"/>
                <w:szCs w:val="18"/>
              </w:rPr>
              <w:t>Universidad Dialógica e interconectada.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Objetivo: </w:t>
            </w:r>
            <w:r w:rsidRPr="00A05EC4">
              <w:rPr>
                <w:rFonts w:cs="Arial"/>
                <w:sz w:val="18"/>
                <w:szCs w:val="18"/>
              </w:rPr>
              <w:t>Promover relaciones dialógicas y recíprocas para el fortalecimiento del liderazgo nacional e internacional de la Universidad, por su innovación y compromiso de los sectores sociales, especiales, aquellos vulnerables y en riesgo de exclusión educativa y social.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2.1.5</w:t>
            </w:r>
          </w:p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Evaluación de resultados de los PPAA.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PPAA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Revisión del Reglamento de PPAA existente (talleres de trabajo 26 de octubre de 2018 y 29 de marzo de 2019).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Análisis de las condiciones para desarrollar los PPAA en sedes regionales.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Definición de la metodología de elaboración y evaluación de PPAA (pertinencia, incidencia y calidad de los PPAA.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Políticas sobre PPAA.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Reglamento de PPAA revisado y adecuado a las políticas de PPAA.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Sistema de elaboración y evaluación de los PPAA.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05EC4" w:rsidRPr="00A05EC4" w:rsidRDefault="00A05EC4" w:rsidP="00A05EC4">
            <w:pPr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Comisión de Apoyo y Asesoría Académica</w:t>
            </w:r>
          </w:p>
        </w:tc>
      </w:tr>
      <w:tr w:rsidR="00A05EC4" w:rsidRPr="00A05EC4" w:rsidTr="00A8613A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Eje 1.  </w:t>
            </w:r>
            <w:r w:rsidRPr="00A05EC4">
              <w:rPr>
                <w:rFonts w:cs="Arial"/>
                <w:sz w:val="18"/>
                <w:szCs w:val="18"/>
              </w:rPr>
              <w:t>Universidad pertinente, transformadora y sustentable.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Objetivo:  </w:t>
            </w:r>
            <w:r w:rsidRPr="00A05EC4">
              <w:rPr>
                <w:rFonts w:cs="Arial"/>
                <w:sz w:val="18"/>
                <w:szCs w:val="18"/>
              </w:rPr>
              <w:t>Promover una universidad con autonomía y basada en una visión histórica y holística del ser humano para contribuir a la transformación sustentable de sí misma y de la sociedad en general, comprometida preferentemente con los sectores socialmente vulnerables y en riesgo de exclusión educativa y social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1.1.2</w:t>
            </w:r>
          </w:p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Renovación de procesos de aprendizaje.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Flexibilidad curricular.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Taller con la Vicerrectoría de Docencia, el Programa de Diseño Curricular y Departamento de Registro; para evaluar las carreras y la acreditación, el número de créditos por carrera, las carreras virtuales y bimodales, los cursos de servicio, la función de los Estudios Generales y los trabajos finales de graduación (participación de estudiantes de diferentes unidades académicas y facultades, así como la revisión y análisis de las diferentes modalidades de graduación).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(Taller de trabajo 6 de junio de 2019).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Políticas para la flexibilidad curricular.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05EC4" w:rsidRPr="00A05EC4" w:rsidRDefault="00A05EC4" w:rsidP="00A05EC4">
            <w:pPr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Pendiente</w:t>
            </w:r>
          </w:p>
        </w:tc>
      </w:tr>
      <w:tr w:rsidR="00A05EC4" w:rsidRPr="00A05EC4" w:rsidTr="00A8613A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Eje 4.  </w:t>
            </w:r>
            <w:r w:rsidRPr="00A05EC4">
              <w:rPr>
                <w:rFonts w:cs="Arial"/>
                <w:sz w:val="18"/>
                <w:szCs w:val="18"/>
              </w:rPr>
              <w:t>Gestión flexible, simple y desconcentrada.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 xml:space="preserve">Objetivo: </w:t>
            </w:r>
            <w:r w:rsidRPr="00A05EC4">
              <w:rPr>
                <w:rFonts w:cs="Arial"/>
                <w:sz w:val="18"/>
                <w:szCs w:val="18"/>
              </w:rPr>
              <w:t>Impulsar una gestión universitaria de excelencia, humanista, propositiva, justa y desconcentrada al servicio de la gestión sustantiva.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4.2.2</w:t>
            </w:r>
          </w:p>
          <w:p w:rsidR="00A05EC4" w:rsidRPr="00A05EC4" w:rsidRDefault="00A05EC4" w:rsidP="00A05E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Gestión de Calidad.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C4" w:rsidRPr="00A05EC4" w:rsidRDefault="00A05EC4" w:rsidP="00A05EC4">
            <w:pPr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Evaluación de las unidades de gestión académico administrativa y su pertinencia para la academia.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 xml:space="preserve">Realización de un taller que permita la evaluación del desempeño de las unidades de gestión (Departamento de Registro, Diseño Curricular, </w:t>
            </w:r>
            <w:proofErr w:type="spellStart"/>
            <w:r w:rsidRPr="00A05EC4">
              <w:rPr>
                <w:rFonts w:cs="Arial"/>
                <w:sz w:val="18"/>
                <w:szCs w:val="18"/>
              </w:rPr>
              <w:t>Peadep</w:t>
            </w:r>
            <w:proofErr w:type="spellEnd"/>
            <w:r w:rsidRPr="00A05EC4">
              <w:rPr>
                <w:rFonts w:cs="Arial"/>
                <w:sz w:val="18"/>
                <w:szCs w:val="18"/>
              </w:rPr>
              <w:t>, AICE, Departamento de Bienestar Estudiantil, Departamento de Orientación y Psicología, entre otros, y su vinculación y pertinencia para la ejecución de la actividad académica) y la revisión del procedimiento para la elección de las personas que dirigen estas instancias.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Evaluación del desempeño de las unidades de gestión.</w:t>
            </w: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A05EC4" w:rsidRPr="00A05EC4" w:rsidRDefault="00A05EC4" w:rsidP="00A05EC4">
            <w:pPr>
              <w:jc w:val="both"/>
              <w:rPr>
                <w:rFonts w:cs="Arial"/>
                <w:sz w:val="18"/>
                <w:szCs w:val="18"/>
              </w:rPr>
            </w:pPr>
            <w:r w:rsidRPr="00A05EC4">
              <w:rPr>
                <w:rFonts w:cs="Arial"/>
                <w:sz w:val="18"/>
                <w:szCs w:val="18"/>
              </w:rPr>
              <w:t>Plan de acción que permita a las instancias de gestión académico-administrativo que respondan a las necesidades de desarrollo de la academia.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05EC4" w:rsidRPr="00A05EC4" w:rsidRDefault="00A05EC4" w:rsidP="00A05EC4">
            <w:pPr>
              <w:rPr>
                <w:rFonts w:cs="Arial"/>
                <w:b/>
                <w:sz w:val="18"/>
                <w:szCs w:val="18"/>
              </w:rPr>
            </w:pPr>
            <w:r w:rsidRPr="00A05EC4">
              <w:rPr>
                <w:rFonts w:cs="Arial"/>
                <w:b/>
                <w:sz w:val="18"/>
                <w:szCs w:val="18"/>
              </w:rPr>
              <w:t>Pendiente</w:t>
            </w:r>
          </w:p>
        </w:tc>
      </w:tr>
    </w:tbl>
    <w:p w:rsidR="00A05EC4" w:rsidRDefault="00A05EC4" w:rsidP="00EE2FE9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EE2FE9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EE2FE9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50D4" w:rsidRDefault="008850D4" w:rsidP="00C81679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C81679" w:rsidRDefault="00C81679" w:rsidP="00C81679">
      <w:pPr>
        <w:pStyle w:val="m-3158822118691555337gmail-msolistparagraph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A425B" w:rsidRDefault="008850D4" w:rsidP="002A425B">
      <w:pPr>
        <w:pStyle w:val="Prrafodelista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UNA-CAIEP-CONSACA-DICT-001-2019, del 1° de febrero de 2019.  Informe de avance del Plan de Mejoramiento Institucional</w:t>
      </w:r>
      <w:r>
        <w:rPr>
          <w:rFonts w:ascii="Arial" w:hAnsi="Arial" w:cs="Arial"/>
          <w:sz w:val="20"/>
          <w:szCs w:val="20"/>
        </w:rPr>
        <w:t xml:space="preserve"> (PMI), resumen actualizado al 30 de julio de </w:t>
      </w:r>
      <w:smartTag w:uri="urn:schemas-microsoft-com:office:smarttags" w:element="PersonName">
        <w:smartTagPr>
          <w:attr w:name="ProductID" w:val="la Agenda Bienal"/>
        </w:smartTagPr>
        <w:r>
          <w:rPr>
            <w:rFonts w:ascii="Arial" w:hAnsi="Arial" w:cs="Arial"/>
            <w:sz w:val="20"/>
            <w:szCs w:val="20"/>
          </w:rPr>
          <w:t>2018, a</w:t>
        </w:r>
      </w:smartTag>
      <w:r>
        <w:rPr>
          <w:rFonts w:ascii="Arial" w:hAnsi="Arial" w:cs="Arial"/>
          <w:sz w:val="20"/>
          <w:szCs w:val="20"/>
        </w:rPr>
        <w:t xml:space="preserve"> cargo del Dr. Roberto Rojas Benavides</w:t>
      </w:r>
      <w:r w:rsidRPr="007541C9">
        <w:rPr>
          <w:rFonts w:ascii="Arial" w:hAnsi="Arial" w:cs="Arial"/>
          <w:sz w:val="20"/>
          <w:szCs w:val="20"/>
        </w:rPr>
        <w:t>.</w:t>
      </w:r>
    </w:p>
    <w:p w:rsidR="002A425B" w:rsidRDefault="002A425B" w:rsidP="002A425B">
      <w:pPr>
        <w:pStyle w:val="Prrafodelista"/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</w:p>
    <w:p w:rsidR="002A425B" w:rsidRPr="002A425B" w:rsidRDefault="002A425B" w:rsidP="002A425B">
      <w:pPr>
        <w:pStyle w:val="Prrafodelista"/>
        <w:numPr>
          <w:ilvl w:val="1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2A425B">
        <w:rPr>
          <w:rFonts w:ascii="Arial" w:hAnsi="Arial" w:cs="Arial"/>
          <w:sz w:val="20"/>
          <w:szCs w:val="20"/>
        </w:rPr>
        <w:lastRenderedPageBreak/>
        <w:t>UNA-CAIEP-CONSACA-DICT-004-2019,</w:t>
      </w:r>
      <w:r w:rsidRPr="002A425B">
        <w:rPr>
          <w:rFonts w:ascii="Arial" w:hAnsi="Arial" w:cs="Arial"/>
          <w:sz w:val="20"/>
          <w:szCs w:val="20"/>
          <w:lang w:val="es-CR"/>
        </w:rPr>
        <w:t xml:space="preserve"> del 15 de marzo.</w:t>
      </w:r>
      <w:r w:rsidRPr="002A425B">
        <w:rPr>
          <w:rFonts w:ascii="Arial" w:hAnsi="Arial" w:cs="Arial"/>
          <w:b/>
          <w:sz w:val="20"/>
          <w:szCs w:val="20"/>
        </w:rPr>
        <w:t xml:space="preserve"> </w:t>
      </w:r>
      <w:r w:rsidRPr="002A425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olicitud de la Escuela de Topografía, Catastro y G</w:t>
      </w:r>
      <w:r w:rsidRPr="002A425B">
        <w:rPr>
          <w:rFonts w:ascii="Arial" w:hAnsi="Arial" w:cs="Arial"/>
          <w:sz w:val="20"/>
          <w:szCs w:val="20"/>
        </w:rPr>
        <w:t>eodesia para la compra de equipo para los cursos teóricos, prácticos y evaluaciones, a cargo del Dr. Roberto Rojas Benavides.</w:t>
      </w:r>
    </w:p>
    <w:p w:rsidR="00A05EC4" w:rsidRPr="002A425B" w:rsidRDefault="00A05EC4" w:rsidP="002A425B">
      <w:pPr>
        <w:rPr>
          <w:rFonts w:ascii="Arial" w:hAnsi="Arial" w:cs="Arial"/>
          <w:sz w:val="20"/>
          <w:szCs w:val="20"/>
        </w:rPr>
      </w:pPr>
    </w:p>
    <w:p w:rsidR="00A05EC4" w:rsidRDefault="00A05EC4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8850D4" w:rsidRDefault="008850D4" w:rsidP="002A425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C81679" w:rsidRDefault="00C81679" w:rsidP="00C81679">
      <w:pPr>
        <w:ind w:left="426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731"/>
        <w:gridCol w:w="900"/>
        <w:gridCol w:w="2748"/>
        <w:gridCol w:w="4141"/>
        <w:gridCol w:w="1197"/>
      </w:tblGrid>
      <w:tr w:rsidR="008850D4" w:rsidRPr="003546D0" w:rsidTr="00F209BA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731" w:type="dxa"/>
            <w:shd w:val="clear" w:color="auto" w:fill="BFBFBF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00" w:type="dxa"/>
            <w:shd w:val="clear" w:color="auto" w:fill="BFBFBF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748" w:type="dxa"/>
            <w:shd w:val="clear" w:color="auto" w:fill="BFBFBF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1197" w:type="dxa"/>
            <w:shd w:val="clear" w:color="auto" w:fill="BFBFBF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850D4" w:rsidRPr="003546D0" w:rsidTr="00F209BA">
        <w:trPr>
          <w:trHeight w:val="132"/>
          <w:jc w:val="center"/>
        </w:trPr>
        <w:tc>
          <w:tcPr>
            <w:tcW w:w="477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31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900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748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M.Sc. José Carlos Chinchilla, Presidente</w:t>
            </w:r>
          </w:p>
        </w:tc>
        <w:tc>
          <w:tcPr>
            <w:tcW w:w="4141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Universitario.</w:t>
            </w:r>
          </w:p>
        </w:tc>
        <w:tc>
          <w:tcPr>
            <w:tcW w:w="1197" w:type="dxa"/>
          </w:tcPr>
          <w:p w:rsidR="008850D4" w:rsidRPr="003546D0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8850D4" w:rsidRPr="00FF56F9" w:rsidTr="00F209BA">
        <w:trPr>
          <w:trHeight w:val="983"/>
          <w:jc w:val="center"/>
        </w:trPr>
        <w:tc>
          <w:tcPr>
            <w:tcW w:w="477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31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UNA-CT-PSG-ACUE-004-2019</w:t>
            </w:r>
          </w:p>
        </w:tc>
        <w:tc>
          <w:tcPr>
            <w:tcW w:w="900" w:type="dxa"/>
            <w:vAlign w:val="center"/>
          </w:tcPr>
          <w:p w:rsidR="008850D4" w:rsidRPr="003546D0" w:rsidRDefault="008850D4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26-feb</w:t>
            </w:r>
          </w:p>
        </w:tc>
        <w:tc>
          <w:tcPr>
            <w:tcW w:w="2748" w:type="dxa"/>
            <w:vAlign w:val="center"/>
          </w:tcPr>
          <w:p w:rsidR="008850D4" w:rsidRPr="00FF56F9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6F9">
              <w:rPr>
                <w:rFonts w:ascii="Arial" w:hAnsi="Arial" w:cs="Arial"/>
                <w:sz w:val="20"/>
                <w:szCs w:val="20"/>
              </w:rPr>
              <w:t>M.Sc. William Páez Ramírez, Coordinador, Comisi</w:t>
            </w:r>
            <w:r>
              <w:rPr>
                <w:rFonts w:ascii="Arial" w:hAnsi="Arial" w:cs="Arial"/>
                <w:sz w:val="20"/>
                <w:szCs w:val="20"/>
              </w:rPr>
              <w:t>ón de Transportes</w:t>
            </w:r>
          </w:p>
        </w:tc>
        <w:tc>
          <w:tcPr>
            <w:tcW w:w="4141" w:type="dxa"/>
            <w:vAlign w:val="center"/>
          </w:tcPr>
          <w:p w:rsidR="008850D4" w:rsidRPr="00FF56F9" w:rsidRDefault="008850D4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el cual se le comunica a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" w:hAnsi="Arial" w:cs="Arial"/>
                  <w:sz w:val="20"/>
                  <w:szCs w:val="20"/>
                </w:rPr>
                <w:t>la Vicerrectoría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Administración que a partir del mes de marzo de 2019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" w:hAnsi="Arial" w:cs="Arial"/>
                  <w:sz w:val="20"/>
                  <w:szCs w:val="20"/>
                </w:rPr>
                <w:t>la Comisión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Transportes aprobará una cantidad de giras.</w:t>
            </w:r>
          </w:p>
        </w:tc>
        <w:tc>
          <w:tcPr>
            <w:tcW w:w="1197" w:type="dxa"/>
          </w:tcPr>
          <w:p w:rsidR="008850D4" w:rsidRPr="00FF56F9" w:rsidRDefault="008850D4" w:rsidP="00F209BA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Dr. Roberto Rojas explicará este punto.</w:t>
            </w:r>
          </w:p>
        </w:tc>
      </w:tr>
    </w:tbl>
    <w:p w:rsidR="008850D4" w:rsidRDefault="008850D4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05EC4" w:rsidRPr="00FF56F9" w:rsidRDefault="00A05EC4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8850D4" w:rsidRPr="003546D0" w:rsidRDefault="008850D4" w:rsidP="002A425B">
      <w:pPr>
        <w:numPr>
          <w:ilvl w:val="0"/>
          <w:numId w:val="1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8850D4" w:rsidRDefault="008850D4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A05EC4" w:rsidRPr="003546D0" w:rsidRDefault="00A05EC4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8850D4" w:rsidRDefault="008850D4" w:rsidP="002A425B">
      <w:pPr>
        <w:numPr>
          <w:ilvl w:val="0"/>
          <w:numId w:val="12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3546D0">
        <w:rPr>
          <w:rFonts w:ascii="Arial" w:hAnsi="Arial" w:cs="Arial"/>
          <w:noProof/>
          <w:sz w:val="20"/>
          <w:szCs w:val="20"/>
        </w:rPr>
        <w:t xml:space="preserve"> </w:t>
      </w:r>
    </w:p>
    <w:p w:rsidR="008850D4" w:rsidRDefault="008850D4" w:rsidP="000A03A8">
      <w:pPr>
        <w:pStyle w:val="Prrafodelista"/>
        <w:rPr>
          <w:rFonts w:ascii="Arial" w:hAnsi="Arial" w:cs="Arial"/>
          <w:sz w:val="20"/>
          <w:szCs w:val="20"/>
        </w:rPr>
      </w:pPr>
    </w:p>
    <w:p w:rsidR="00A05EC4" w:rsidRDefault="00A05EC4" w:rsidP="000A03A8">
      <w:pPr>
        <w:pStyle w:val="Prrafodelista"/>
        <w:rPr>
          <w:rFonts w:ascii="Arial" w:hAnsi="Arial" w:cs="Arial"/>
          <w:sz w:val="20"/>
          <w:szCs w:val="20"/>
        </w:rPr>
      </w:pPr>
    </w:p>
    <w:p w:rsidR="00A05EC4" w:rsidRDefault="00A05EC4" w:rsidP="000A03A8">
      <w:pPr>
        <w:pStyle w:val="Prrafodelista"/>
        <w:rPr>
          <w:rFonts w:ascii="Arial" w:hAnsi="Arial" w:cs="Arial"/>
          <w:sz w:val="20"/>
          <w:szCs w:val="20"/>
        </w:rPr>
      </w:pPr>
    </w:p>
    <w:p w:rsidR="008850D4" w:rsidRPr="003546D0" w:rsidRDefault="008850D4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:rsidR="008850D4" w:rsidRPr="003546D0" w:rsidRDefault="008850D4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8850D4" w:rsidRPr="003546D0" w:rsidTr="00E44E42">
        <w:tc>
          <w:tcPr>
            <w:tcW w:w="5524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8850D4" w:rsidRPr="003546D0" w:rsidTr="00E44E42">
        <w:tc>
          <w:tcPr>
            <w:tcW w:w="5524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3546D0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8850D4" w:rsidRPr="003546D0" w:rsidTr="00E44E42">
        <w:tc>
          <w:tcPr>
            <w:tcW w:w="5524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8850D4" w:rsidRPr="003546D0" w:rsidTr="00E44E42">
        <w:tc>
          <w:tcPr>
            <w:tcW w:w="5524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:rsidR="008850D4" w:rsidRPr="003546D0" w:rsidRDefault="008850D4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</w:tbl>
    <w:p w:rsidR="00F55FE1" w:rsidRDefault="00F55FE1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05EC4" w:rsidRDefault="00A05EC4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11"/>
        <w:gridCol w:w="200"/>
        <w:gridCol w:w="669"/>
        <w:gridCol w:w="616"/>
        <w:gridCol w:w="4394"/>
        <w:gridCol w:w="93"/>
        <w:gridCol w:w="2713"/>
      </w:tblGrid>
      <w:tr w:rsidR="008850D4" w:rsidRPr="00BF6E8D" w:rsidTr="00480B62">
        <w:trPr>
          <w:tblHeader/>
        </w:trPr>
        <w:tc>
          <w:tcPr>
            <w:tcW w:w="5000" w:type="pct"/>
            <w:gridSpan w:val="7"/>
            <w:shd w:val="clear" w:color="auto" w:fill="DEEAF6"/>
          </w:tcPr>
          <w:p w:rsidR="008850D4" w:rsidRPr="00BF6E8D" w:rsidRDefault="00F55FE1" w:rsidP="000400D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br w:type="page"/>
            </w:r>
            <w:r w:rsidR="009668DA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0D4"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8850D4" w:rsidRPr="00BF6E8D" w:rsidTr="000A67FE">
        <w:trPr>
          <w:tblHeader/>
        </w:trPr>
        <w:tc>
          <w:tcPr>
            <w:tcW w:w="612" w:type="pct"/>
            <w:shd w:val="clear" w:color="auto" w:fill="F4B08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439" w:type="pct"/>
            <w:gridSpan w:val="2"/>
            <w:shd w:val="clear" w:color="auto" w:fill="F4B08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531" w:type="pct"/>
            <w:gridSpan w:val="2"/>
            <w:shd w:val="clear" w:color="auto" w:fill="F4B08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418" w:type="pct"/>
            <w:gridSpan w:val="2"/>
            <w:shd w:val="clear" w:color="auto" w:fill="F4B08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8850D4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62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8850D4" w:rsidRPr="00FE49E2" w:rsidRDefault="008850D4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8850D4" w:rsidRPr="00BF6E8D" w:rsidTr="000A67FE">
        <w:trPr>
          <w:trHeight w:val="570"/>
        </w:trPr>
        <w:tc>
          <w:tcPr>
            <w:tcW w:w="612" w:type="pct"/>
            <w:vMerge w:val="restar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8850D4" w:rsidRDefault="008850D4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8850D4" w:rsidRDefault="008850D4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-Situación de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 Narrow" w:hAnsi="Arial Narrow" w:cs="Arial"/>
                  <w:sz w:val="20"/>
                  <w:szCs w:val="20"/>
                </w:rPr>
                <w:t>la SIUA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(30 min)</w:t>
            </w:r>
          </w:p>
          <w:p w:rsidR="008850D4" w:rsidRPr="00C13D09" w:rsidRDefault="008850D4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70"/>
        </w:trPr>
        <w:tc>
          <w:tcPr>
            <w:tcW w:w="612" w:type="pct"/>
            <w:vMerge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8850D4" w:rsidRPr="00C13D09" w:rsidRDefault="008850D4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C13D09">
                <w:rPr>
                  <w:rFonts w:ascii="Arial Narrow" w:hAnsi="Arial Narrow" w:cs="Arial"/>
                  <w:sz w:val="20"/>
                  <w:szCs w:val="20"/>
                </w:rPr>
                <w:t>la Agenda Bienal</w:t>
              </w:r>
            </w:smartTag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850D4" w:rsidRPr="00C13D09" w:rsidRDefault="008850D4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vMerge w:val="restar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  <w:vAlign w:val="center"/>
          </w:tcPr>
          <w:p w:rsidR="008850D4" w:rsidRPr="00BF6E8D" w:rsidRDefault="008850D4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C13D09" w:rsidRDefault="008850D4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Mayela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35"/>
        </w:trPr>
        <w:tc>
          <w:tcPr>
            <w:tcW w:w="612" w:type="pct"/>
            <w:vMerge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C13D09" w:rsidRDefault="008850D4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37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Audiencia al Señor Vicerrector de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Adminsitración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para los siguientes temas</w:t>
            </w:r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: Improbaciones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0065F3">
                <w:rPr>
                  <w:rFonts w:ascii="Arial Narrow" w:hAnsi="Arial Narrow" w:cs="Arial"/>
                  <w:sz w:val="20"/>
                  <w:szCs w:val="20"/>
                </w:rPr>
                <w:t>la Contraloría General</w:t>
              </w:r>
            </w:smartTag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0065F3">
                <w:rPr>
                  <w:rFonts w:ascii="Arial Narrow" w:hAnsi="Arial Narrow" w:cs="Arial"/>
                  <w:sz w:val="20"/>
                  <w:szCs w:val="20"/>
                </w:rPr>
                <w:t>la República</w:t>
              </w:r>
            </w:smartTag>
            <w:r w:rsidRPr="000065F3">
              <w:rPr>
                <w:rFonts w:ascii="Arial Narrow" w:hAnsi="Arial Narrow" w:cs="Arial"/>
                <w:sz w:val="20"/>
                <w:szCs w:val="20"/>
              </w:rPr>
              <w:t>, Recorte al FEES y circular sobre el uso de cajas chicas y fondos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Organizar los temas de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 Narrow" w:hAnsi="Arial Narrow" w:cs="Arial"/>
                  <w:sz w:val="20"/>
                  <w:szCs w:val="20"/>
                </w:rPr>
                <w:t>la Agenda Bienal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para el 2019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215"/>
        </w:trPr>
        <w:tc>
          <w:tcPr>
            <w:tcW w:w="612" w:type="pct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Galili</w:t>
            </w: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69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16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66"/>
        </w:trPr>
        <w:tc>
          <w:tcPr>
            <w:tcW w:w="612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8850D4" w:rsidRPr="00BF6E8D" w:rsidRDefault="008850D4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11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8850D4" w:rsidRPr="00BF6E8D" w:rsidTr="00480B62">
        <w:trPr>
          <w:trHeight w:val="61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vMerge w:val="restar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vMerge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75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138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8850D4" w:rsidRPr="00BF6E8D" w:rsidRDefault="008850D4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74"/>
        </w:trPr>
        <w:tc>
          <w:tcPr>
            <w:tcW w:w="612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119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311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vMerge w:val="restar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8850D4" w:rsidRPr="00BF6E8D" w:rsidTr="000A67FE">
        <w:tc>
          <w:tcPr>
            <w:tcW w:w="612" w:type="pct"/>
            <w:vMerge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70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480B62" w:rsidRDefault="008850D4" w:rsidP="001A68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0B62">
              <w:rPr>
                <w:rFonts w:ascii="Arial Narrow" w:hAnsi="Arial Narrow" w:cs="Arial"/>
                <w:b/>
                <w:sz w:val="18"/>
                <w:szCs w:val="18"/>
              </w:rPr>
              <w:t>SETIEMBRE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850D4" w:rsidRPr="00BF6E8D" w:rsidTr="000A67FE">
        <w:trPr>
          <w:trHeight w:val="250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296"/>
        </w:trPr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NOVIEMBRE</w:t>
            </w: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c>
          <w:tcPr>
            <w:tcW w:w="612" w:type="pct"/>
            <w:shd w:val="clear" w:color="auto" w:fill="E5F3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8850D4" w:rsidRPr="00BF6E8D" w:rsidRDefault="008850D4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480B62">
        <w:tc>
          <w:tcPr>
            <w:tcW w:w="5000" w:type="pct"/>
            <w:gridSpan w:val="7"/>
            <w:shd w:val="clear" w:color="auto" w:fill="C5E0B3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850D4" w:rsidRPr="00BF6E8D" w:rsidTr="000A67FE">
        <w:trPr>
          <w:trHeight w:val="270"/>
        </w:trPr>
        <w:tc>
          <w:tcPr>
            <w:tcW w:w="713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649" w:type="pct"/>
            <w:gridSpan w:val="2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267" w:type="pct"/>
            <w:gridSpan w:val="2"/>
            <w:shd w:val="clear" w:color="auto" w:fill="DEEAF6"/>
            <w:vAlign w:val="center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371" w:type="pct"/>
            <w:shd w:val="clear" w:color="auto" w:fill="DEEAF6"/>
          </w:tcPr>
          <w:p w:rsidR="008850D4" w:rsidRPr="00BF6E8D" w:rsidRDefault="008850D4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50D4" w:rsidRPr="00E44E42" w:rsidRDefault="008850D4" w:rsidP="00904637">
      <w:pPr>
        <w:jc w:val="both"/>
        <w:rPr>
          <w:rFonts w:ascii="Arial" w:hAnsi="Arial" w:cs="Arial"/>
          <w:sz w:val="20"/>
          <w:szCs w:val="20"/>
        </w:rPr>
      </w:pPr>
    </w:p>
    <w:sectPr w:rsidR="008850D4" w:rsidRPr="00E44E42" w:rsidSect="00C62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F4" w:rsidRDefault="00A574F4" w:rsidP="003016D0">
      <w:r>
        <w:separator/>
      </w:r>
    </w:p>
  </w:endnote>
  <w:endnote w:type="continuationSeparator" w:id="0">
    <w:p w:rsidR="00A574F4" w:rsidRDefault="00A574F4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E9" w:rsidRDefault="00EE2F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D4" w:rsidRDefault="008850D4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D4" w:rsidRDefault="008850D4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</w:t>
    </w:r>
    <w:r w:rsidRPr="00E1567D">
      <w:rPr>
        <w:rFonts w:ascii="Arial" w:hAnsi="Arial" w:cs="Arial"/>
        <w:sz w:val="16"/>
        <w:szCs w:val="16"/>
      </w:rPr>
      <w:t>*</w:t>
    </w:r>
  </w:p>
  <w:p w:rsidR="008850D4" w:rsidRPr="000257D6" w:rsidRDefault="008850D4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8850D4" w:rsidRPr="00B264EE" w:rsidRDefault="008850D4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8850D4" w:rsidRPr="0013045C" w:rsidRDefault="008850D4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8850D4" w:rsidRPr="0013045C" w:rsidRDefault="008850D4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8850D4" w:rsidRPr="0013045C" w:rsidRDefault="008850D4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8850D4" w:rsidRPr="000257D6" w:rsidRDefault="008850D4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8850D4" w:rsidRPr="00B264EE" w:rsidRDefault="008850D4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8850D4" w:rsidRPr="0013045C" w:rsidRDefault="008850D4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8850D4" w:rsidRPr="000257D6" w:rsidRDefault="008850D4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8850D4" w:rsidRPr="00B264EE" w:rsidRDefault="008850D4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8850D4" w:rsidRPr="0013045C" w:rsidRDefault="008850D4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F4" w:rsidRDefault="00A574F4" w:rsidP="003016D0">
      <w:r>
        <w:separator/>
      </w:r>
    </w:p>
  </w:footnote>
  <w:footnote w:type="continuationSeparator" w:id="0">
    <w:p w:rsidR="00A574F4" w:rsidRDefault="00A574F4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E9" w:rsidRDefault="00EE2F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E9" w:rsidRDefault="00EE2FE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D4" w:rsidRDefault="009668DA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0D4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8850D4" w:rsidRDefault="008850D4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8850D4" w:rsidRPr="003546D0" w:rsidRDefault="008850D4" w:rsidP="00A1184C">
    <w:pPr>
      <w:pStyle w:val="Listavistosa-nfasis11"/>
      <w:jc w:val="center"/>
      <w:rPr>
        <w:rFonts w:ascii="Arial" w:hAnsi="Arial" w:cs="Arial"/>
        <w:b/>
        <w:color w:val="CC0000"/>
        <w:sz w:val="20"/>
        <w:szCs w:val="20"/>
      </w:rPr>
    </w:pPr>
  </w:p>
  <w:p w:rsidR="008850D4" w:rsidRPr="003546D0" w:rsidRDefault="008850D4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9</w:t>
    </w:r>
    <w:r w:rsidRPr="003546D0">
      <w:rPr>
        <w:rFonts w:ascii="Arial" w:hAnsi="Arial" w:cs="Arial"/>
        <w:b/>
        <w:sz w:val="20"/>
        <w:szCs w:val="20"/>
        <w:lang w:val="es-MX"/>
      </w:rPr>
      <w:t>-2019</w:t>
    </w:r>
  </w:p>
  <w:p w:rsidR="008850D4" w:rsidRPr="003546D0" w:rsidRDefault="008850D4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20</w:t>
    </w:r>
    <w:r w:rsidRPr="003546D0">
      <w:rPr>
        <w:rFonts w:ascii="Arial" w:hAnsi="Arial" w:cs="Arial"/>
        <w:b/>
        <w:sz w:val="20"/>
        <w:szCs w:val="20"/>
        <w:lang w:val="es-MX"/>
      </w:rPr>
      <w:t xml:space="preserve"> de </w:t>
    </w:r>
    <w:r>
      <w:rPr>
        <w:rFonts w:ascii="Arial" w:hAnsi="Arial" w:cs="Arial"/>
        <w:b/>
        <w:sz w:val="20"/>
        <w:szCs w:val="20"/>
        <w:lang w:val="es-MX"/>
      </w:rPr>
      <w:t>marz</w:t>
    </w:r>
    <w:r w:rsidRPr="003546D0">
      <w:rPr>
        <w:rFonts w:ascii="Arial" w:hAnsi="Arial" w:cs="Arial"/>
        <w:b/>
        <w:sz w:val="20"/>
        <w:szCs w:val="20"/>
        <w:lang w:val="es-MX"/>
      </w:rPr>
      <w:t>o de 2019</w:t>
    </w:r>
  </w:p>
  <w:p w:rsidR="008850D4" w:rsidRPr="003546D0" w:rsidRDefault="008850D4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</w:p>
  <w:p w:rsidR="008850D4" w:rsidRPr="003546D0" w:rsidRDefault="008850D4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  <w:t xml:space="preserve">De </w:t>
    </w:r>
    <w:r w:rsidR="00F55FE1">
      <w:rPr>
        <w:rFonts w:ascii="Arial" w:hAnsi="Arial" w:cs="Arial"/>
        <w:b/>
        <w:sz w:val="20"/>
        <w:szCs w:val="20"/>
      </w:rPr>
      <w:t>10 a.m. a 2:00 p.m.</w:t>
    </w:r>
  </w:p>
  <w:p w:rsidR="008850D4" w:rsidRPr="003546D0" w:rsidRDefault="008850D4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>
      <w:rPr>
        <w:rFonts w:ascii="Arial" w:hAnsi="Arial" w:cs="Arial"/>
        <w:b/>
        <w:sz w:val="20"/>
        <w:szCs w:val="20"/>
        <w:lang w:val="es-MX"/>
      </w:rPr>
      <w:t>Sede Regional Brunca</w:t>
    </w:r>
  </w:p>
  <w:p w:rsidR="008850D4" w:rsidRPr="003546D0" w:rsidRDefault="008850D4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DC7"/>
    <w:multiLevelType w:val="multilevel"/>
    <w:tmpl w:val="430A43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1AF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C8C23F3"/>
    <w:multiLevelType w:val="hybridMultilevel"/>
    <w:tmpl w:val="9DE6EB40"/>
    <w:lvl w:ilvl="0" w:tplc="B1106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817803"/>
    <w:multiLevelType w:val="multilevel"/>
    <w:tmpl w:val="430A43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44F15"/>
    <w:multiLevelType w:val="multilevel"/>
    <w:tmpl w:val="B2E45C1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67AA7"/>
    <w:multiLevelType w:val="multilevel"/>
    <w:tmpl w:val="05E459D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065F3"/>
    <w:rsid w:val="000160A3"/>
    <w:rsid w:val="00016AD9"/>
    <w:rsid w:val="00020AFC"/>
    <w:rsid w:val="00021969"/>
    <w:rsid w:val="000257D6"/>
    <w:rsid w:val="000400D4"/>
    <w:rsid w:val="0004780E"/>
    <w:rsid w:val="00077909"/>
    <w:rsid w:val="000869CF"/>
    <w:rsid w:val="00087E97"/>
    <w:rsid w:val="00096DDB"/>
    <w:rsid w:val="000A03A8"/>
    <w:rsid w:val="000A67FE"/>
    <w:rsid w:val="000C4793"/>
    <w:rsid w:val="000C6748"/>
    <w:rsid w:val="000E3A8B"/>
    <w:rsid w:val="0013045C"/>
    <w:rsid w:val="00134896"/>
    <w:rsid w:val="0015293D"/>
    <w:rsid w:val="00165217"/>
    <w:rsid w:val="00167443"/>
    <w:rsid w:val="00174CD6"/>
    <w:rsid w:val="00181410"/>
    <w:rsid w:val="00184C9D"/>
    <w:rsid w:val="001A68F5"/>
    <w:rsid w:val="001E1A9E"/>
    <w:rsid w:val="001E635D"/>
    <w:rsid w:val="00214311"/>
    <w:rsid w:val="00216A1B"/>
    <w:rsid w:val="0022247C"/>
    <w:rsid w:val="00235EAD"/>
    <w:rsid w:val="002427AC"/>
    <w:rsid w:val="00243249"/>
    <w:rsid w:val="002502F3"/>
    <w:rsid w:val="002929FD"/>
    <w:rsid w:val="00293EDD"/>
    <w:rsid w:val="00294696"/>
    <w:rsid w:val="002A425B"/>
    <w:rsid w:val="003016D0"/>
    <w:rsid w:val="00314C54"/>
    <w:rsid w:val="003546D0"/>
    <w:rsid w:val="00390722"/>
    <w:rsid w:val="00390C06"/>
    <w:rsid w:val="003A5E8A"/>
    <w:rsid w:val="003B28DC"/>
    <w:rsid w:val="003B7655"/>
    <w:rsid w:val="003C1F37"/>
    <w:rsid w:val="004330FE"/>
    <w:rsid w:val="00447148"/>
    <w:rsid w:val="00470D39"/>
    <w:rsid w:val="004743A9"/>
    <w:rsid w:val="00480B62"/>
    <w:rsid w:val="00487951"/>
    <w:rsid w:val="00487BF1"/>
    <w:rsid w:val="004B6EBC"/>
    <w:rsid w:val="004D0AD9"/>
    <w:rsid w:val="004F38C2"/>
    <w:rsid w:val="0050248E"/>
    <w:rsid w:val="00510322"/>
    <w:rsid w:val="005343E9"/>
    <w:rsid w:val="005449AE"/>
    <w:rsid w:val="005473A9"/>
    <w:rsid w:val="00550BE4"/>
    <w:rsid w:val="005511C4"/>
    <w:rsid w:val="00554ACE"/>
    <w:rsid w:val="005F2874"/>
    <w:rsid w:val="0060062F"/>
    <w:rsid w:val="00630B3C"/>
    <w:rsid w:val="0064419A"/>
    <w:rsid w:val="006B26BA"/>
    <w:rsid w:val="006C264A"/>
    <w:rsid w:val="00701186"/>
    <w:rsid w:val="00715F36"/>
    <w:rsid w:val="0074014B"/>
    <w:rsid w:val="007421FA"/>
    <w:rsid w:val="007531EE"/>
    <w:rsid w:val="007541C9"/>
    <w:rsid w:val="00763909"/>
    <w:rsid w:val="00773813"/>
    <w:rsid w:val="00783B25"/>
    <w:rsid w:val="007954CA"/>
    <w:rsid w:val="007A68C1"/>
    <w:rsid w:val="007C778A"/>
    <w:rsid w:val="007D320F"/>
    <w:rsid w:val="007E1F9C"/>
    <w:rsid w:val="007F1B56"/>
    <w:rsid w:val="007F5F3A"/>
    <w:rsid w:val="008170F2"/>
    <w:rsid w:val="00826D83"/>
    <w:rsid w:val="008324E2"/>
    <w:rsid w:val="0085439B"/>
    <w:rsid w:val="008562C8"/>
    <w:rsid w:val="00857B72"/>
    <w:rsid w:val="008850D4"/>
    <w:rsid w:val="008977E4"/>
    <w:rsid w:val="0090131A"/>
    <w:rsid w:val="00904637"/>
    <w:rsid w:val="009105A9"/>
    <w:rsid w:val="00920F33"/>
    <w:rsid w:val="00925501"/>
    <w:rsid w:val="00927C23"/>
    <w:rsid w:val="00940952"/>
    <w:rsid w:val="009467C6"/>
    <w:rsid w:val="00946BE3"/>
    <w:rsid w:val="00955378"/>
    <w:rsid w:val="00960CDE"/>
    <w:rsid w:val="009668DA"/>
    <w:rsid w:val="00970431"/>
    <w:rsid w:val="009950D1"/>
    <w:rsid w:val="009A659F"/>
    <w:rsid w:val="009F2F38"/>
    <w:rsid w:val="00A05EC4"/>
    <w:rsid w:val="00A1184C"/>
    <w:rsid w:val="00A37211"/>
    <w:rsid w:val="00A438A9"/>
    <w:rsid w:val="00A574F4"/>
    <w:rsid w:val="00A95579"/>
    <w:rsid w:val="00B124E4"/>
    <w:rsid w:val="00B22D2F"/>
    <w:rsid w:val="00B264EE"/>
    <w:rsid w:val="00B36D0D"/>
    <w:rsid w:val="00B440C3"/>
    <w:rsid w:val="00B869F7"/>
    <w:rsid w:val="00B87701"/>
    <w:rsid w:val="00B90BE5"/>
    <w:rsid w:val="00BB2028"/>
    <w:rsid w:val="00BB4FC8"/>
    <w:rsid w:val="00BC074C"/>
    <w:rsid w:val="00BC6985"/>
    <w:rsid w:val="00BF6E8D"/>
    <w:rsid w:val="00C02F04"/>
    <w:rsid w:val="00C13D09"/>
    <w:rsid w:val="00C15786"/>
    <w:rsid w:val="00C26199"/>
    <w:rsid w:val="00C26558"/>
    <w:rsid w:val="00C31561"/>
    <w:rsid w:val="00C459D0"/>
    <w:rsid w:val="00C46D54"/>
    <w:rsid w:val="00C47294"/>
    <w:rsid w:val="00C62DCB"/>
    <w:rsid w:val="00C81679"/>
    <w:rsid w:val="00C92A56"/>
    <w:rsid w:val="00CA478B"/>
    <w:rsid w:val="00CD1490"/>
    <w:rsid w:val="00CD426F"/>
    <w:rsid w:val="00CE6450"/>
    <w:rsid w:val="00CF0C48"/>
    <w:rsid w:val="00CF4AE9"/>
    <w:rsid w:val="00CF705A"/>
    <w:rsid w:val="00D417B3"/>
    <w:rsid w:val="00D43C1B"/>
    <w:rsid w:val="00D43D3B"/>
    <w:rsid w:val="00D5393C"/>
    <w:rsid w:val="00D61761"/>
    <w:rsid w:val="00D76B00"/>
    <w:rsid w:val="00DA7973"/>
    <w:rsid w:val="00DC7C42"/>
    <w:rsid w:val="00DD7EA9"/>
    <w:rsid w:val="00DE5550"/>
    <w:rsid w:val="00DE6EF5"/>
    <w:rsid w:val="00DF3987"/>
    <w:rsid w:val="00E035B0"/>
    <w:rsid w:val="00E1567D"/>
    <w:rsid w:val="00E37442"/>
    <w:rsid w:val="00E44E42"/>
    <w:rsid w:val="00E50894"/>
    <w:rsid w:val="00E54ED1"/>
    <w:rsid w:val="00E66669"/>
    <w:rsid w:val="00E92ED4"/>
    <w:rsid w:val="00E94409"/>
    <w:rsid w:val="00E95C91"/>
    <w:rsid w:val="00E97B7D"/>
    <w:rsid w:val="00EB518B"/>
    <w:rsid w:val="00EE2FE9"/>
    <w:rsid w:val="00EF361D"/>
    <w:rsid w:val="00EF3D89"/>
    <w:rsid w:val="00F20938"/>
    <w:rsid w:val="00F209BA"/>
    <w:rsid w:val="00F55FE1"/>
    <w:rsid w:val="00F57D7D"/>
    <w:rsid w:val="00F860AF"/>
    <w:rsid w:val="00F915D5"/>
    <w:rsid w:val="00F920B4"/>
    <w:rsid w:val="00F958B9"/>
    <w:rsid w:val="00F96922"/>
    <w:rsid w:val="00FA3780"/>
    <w:rsid w:val="00FB4C37"/>
    <w:rsid w:val="00FE17A2"/>
    <w:rsid w:val="00FE44B9"/>
    <w:rsid w:val="00FE49E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9BB26A1-3776-4A5A-9899-E56E790E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eastAsia="Calibri" w:hAnsi="Calibri Light"/>
      <w:b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99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uiPriority w:val="99"/>
    <w:rsid w:val="0004780E"/>
    <w:pPr>
      <w:spacing w:before="100" w:beforeAutospacing="1" w:after="100" w:afterAutospacing="1"/>
    </w:pPr>
  </w:style>
  <w:style w:type="character" w:customStyle="1" w:styleId="il">
    <w:name w:val="il"/>
    <w:uiPriority w:val="99"/>
    <w:rsid w:val="0004780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92A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C92A5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1150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Daniela Vindas Zamora</cp:lastModifiedBy>
  <cp:revision>13</cp:revision>
  <cp:lastPrinted>2019-03-18T13:05:00Z</cp:lastPrinted>
  <dcterms:created xsi:type="dcterms:W3CDTF">2019-03-13T21:20:00Z</dcterms:created>
  <dcterms:modified xsi:type="dcterms:W3CDTF">2019-03-18T15:19:00Z</dcterms:modified>
</cp:coreProperties>
</file>