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F3" w:rsidRDefault="002502F3" w:rsidP="002502F3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F2F38" w:rsidRDefault="009F2F38" w:rsidP="002502F3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F2F38" w:rsidRDefault="009F2F38" w:rsidP="002502F3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F2F38" w:rsidRDefault="009F2F38" w:rsidP="002502F3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95C91" w:rsidRPr="003546D0" w:rsidRDefault="00E95C91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E95C91" w:rsidRDefault="00E95C91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2502F3" w:rsidRPr="002502F3" w:rsidRDefault="002502F3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E95C91" w:rsidRDefault="00E95C91" w:rsidP="0004780E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2502F3" w:rsidRPr="003546D0" w:rsidRDefault="002502F3" w:rsidP="002502F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95C91" w:rsidRPr="00096DDB" w:rsidRDefault="00E95C91" w:rsidP="00096DDB">
      <w:pPr>
        <w:pStyle w:val="Prrafodelista"/>
        <w:numPr>
          <w:ilvl w:val="0"/>
          <w:numId w:val="9"/>
        </w:numPr>
        <w:ind w:left="993" w:hanging="426"/>
        <w:rPr>
          <w:rFonts w:ascii="Arial" w:hAnsi="Arial" w:cs="Arial"/>
          <w:b/>
          <w:sz w:val="20"/>
          <w:szCs w:val="20"/>
          <w:lang w:val="es-CR"/>
        </w:rPr>
      </w:pPr>
      <w:r w:rsidRPr="007541C9">
        <w:rPr>
          <w:rFonts w:ascii="Arial" w:hAnsi="Arial" w:cs="Arial"/>
          <w:sz w:val="20"/>
          <w:szCs w:val="20"/>
          <w:lang w:val="es-CR"/>
        </w:rPr>
        <w:t xml:space="preserve">Acta N° </w:t>
      </w:r>
      <w:r>
        <w:rPr>
          <w:rFonts w:ascii="Arial" w:hAnsi="Arial" w:cs="Arial"/>
          <w:sz w:val="20"/>
          <w:szCs w:val="20"/>
          <w:lang w:val="es-CR"/>
        </w:rPr>
        <w:t>5</w:t>
      </w:r>
      <w:r w:rsidRPr="007541C9">
        <w:rPr>
          <w:rFonts w:ascii="Arial" w:hAnsi="Arial" w:cs="Arial"/>
          <w:sz w:val="20"/>
          <w:szCs w:val="20"/>
          <w:lang w:val="es-CR"/>
        </w:rPr>
        <w:t xml:space="preserve">-2019 del </w:t>
      </w:r>
      <w:r>
        <w:rPr>
          <w:rFonts w:ascii="Arial" w:hAnsi="Arial" w:cs="Arial"/>
          <w:sz w:val="20"/>
          <w:szCs w:val="20"/>
          <w:lang w:val="es-CR"/>
        </w:rPr>
        <w:t>20</w:t>
      </w:r>
      <w:r w:rsidRPr="007541C9">
        <w:rPr>
          <w:rFonts w:ascii="Arial" w:hAnsi="Arial" w:cs="Arial"/>
          <w:sz w:val="20"/>
          <w:szCs w:val="20"/>
          <w:lang w:val="es-CR"/>
        </w:rPr>
        <w:t xml:space="preserve"> de febrero de 2019.</w:t>
      </w:r>
    </w:p>
    <w:p w:rsidR="00E95C91" w:rsidRPr="003546D0" w:rsidRDefault="00E95C91" w:rsidP="00DD7EA9">
      <w:pPr>
        <w:pStyle w:val="Prrafodelista"/>
        <w:ind w:left="0"/>
        <w:rPr>
          <w:rFonts w:ascii="Arial" w:hAnsi="Arial" w:cs="Arial"/>
          <w:b/>
          <w:sz w:val="20"/>
          <w:szCs w:val="20"/>
          <w:lang w:val="es-CR"/>
        </w:rPr>
      </w:pPr>
    </w:p>
    <w:p w:rsidR="00E95C91" w:rsidRDefault="00E95C91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E95C91" w:rsidRPr="003546D0" w:rsidRDefault="00E95C91" w:rsidP="00174CD6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A03A8" w:rsidRDefault="002502F3" w:rsidP="000A03A8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 xml:space="preserve">Audiencia al Dr. Alberto </w:t>
      </w:r>
      <w:proofErr w:type="spellStart"/>
      <w:r>
        <w:rPr>
          <w:rFonts w:ascii="Arial" w:hAnsi="Arial" w:cs="Arial"/>
          <w:sz w:val="20"/>
          <w:szCs w:val="20"/>
          <w:lang w:val="es-CR"/>
        </w:rPr>
        <w:t>Salom</w:t>
      </w:r>
      <w:proofErr w:type="spellEnd"/>
      <w:r>
        <w:rPr>
          <w:rFonts w:ascii="Arial" w:hAnsi="Arial" w:cs="Arial"/>
          <w:sz w:val="20"/>
          <w:szCs w:val="20"/>
          <w:lang w:val="es-CR"/>
        </w:rPr>
        <w:t xml:space="preserve"> Echeverría</w:t>
      </w:r>
      <w:r w:rsidR="009F2F38">
        <w:rPr>
          <w:rFonts w:ascii="Arial" w:hAnsi="Arial" w:cs="Arial"/>
          <w:sz w:val="20"/>
          <w:szCs w:val="20"/>
          <w:lang w:val="es-CR"/>
        </w:rPr>
        <w:t xml:space="preserve">, tema: Estrategia de </w:t>
      </w:r>
      <w:proofErr w:type="spellStart"/>
      <w:r w:rsidR="009F2F38">
        <w:rPr>
          <w:rFonts w:ascii="Arial" w:hAnsi="Arial" w:cs="Arial"/>
          <w:sz w:val="20"/>
          <w:szCs w:val="20"/>
          <w:lang w:val="es-CR"/>
        </w:rPr>
        <w:t>Conare</w:t>
      </w:r>
      <w:proofErr w:type="spellEnd"/>
      <w:r w:rsidR="009F2F38">
        <w:rPr>
          <w:rFonts w:ascii="Arial" w:hAnsi="Arial" w:cs="Arial"/>
          <w:sz w:val="20"/>
          <w:szCs w:val="20"/>
          <w:lang w:val="es-CR"/>
        </w:rPr>
        <w:t xml:space="preserve"> en defensa de las universidades públicas, 8:30 a.m.</w:t>
      </w:r>
    </w:p>
    <w:p w:rsidR="000A03A8" w:rsidRDefault="000A03A8" w:rsidP="000A03A8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A03A8" w:rsidRPr="000A03A8" w:rsidRDefault="000A03A8" w:rsidP="000A03A8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A03A8">
        <w:rPr>
          <w:rFonts w:ascii="Arial" w:hAnsi="Arial" w:cs="Arial"/>
          <w:bCs/>
          <w:color w:val="000000"/>
          <w:sz w:val="19"/>
          <w:szCs w:val="19"/>
        </w:rPr>
        <w:t>UNA-CAD-CONSCA-DICT-002-2019: Propuesta de incorporación de un artículo 13 bis en el Reglamento de Contratación laboral para el personal académico de la Universidad Nacional</w:t>
      </w:r>
      <w:r w:rsidRPr="000A03A8">
        <w:rPr>
          <w:rFonts w:ascii="Arial" w:hAnsi="Arial" w:cs="Arial"/>
          <w:sz w:val="20"/>
          <w:szCs w:val="20"/>
        </w:rPr>
        <w:t xml:space="preserve">, a cargo del Dr. Rafael Vindas Bolaños. </w:t>
      </w:r>
    </w:p>
    <w:p w:rsidR="000A03A8" w:rsidRDefault="000A03A8" w:rsidP="000A03A8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A03A8" w:rsidRPr="00096DDB" w:rsidRDefault="000A03A8" w:rsidP="000A03A8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5473A9">
        <w:rPr>
          <w:rFonts w:ascii="Arial" w:hAnsi="Arial" w:cs="Arial"/>
          <w:bCs/>
          <w:color w:val="000000"/>
          <w:sz w:val="19"/>
          <w:szCs w:val="19"/>
        </w:rPr>
        <w:t>UNA-CAD-CONSCA-DICT-001-2019</w:t>
      </w:r>
      <w:r w:rsidRPr="005473A9">
        <w:rPr>
          <w:rFonts w:ascii="Arial" w:hAnsi="Arial" w:cs="Arial"/>
          <w:color w:val="000000"/>
          <w:sz w:val="19"/>
          <w:szCs w:val="19"/>
        </w:rPr>
        <w:t>: </w:t>
      </w:r>
      <w:r w:rsidRPr="005473A9">
        <w:rPr>
          <w:rFonts w:ascii="Arial" w:hAnsi="Arial" w:cs="Arial"/>
          <w:bCs/>
          <w:color w:val="000000"/>
          <w:sz w:val="19"/>
          <w:szCs w:val="19"/>
        </w:rPr>
        <w:t>Modificación al calendario del año 2019, solicitud remitida por el Máster Marvin Sánchez Hernández, director del Departamento de Registro</w:t>
      </w:r>
      <w:r w:rsidRPr="005473A9">
        <w:rPr>
          <w:rFonts w:ascii="Arial" w:hAnsi="Arial" w:cs="Arial"/>
          <w:sz w:val="20"/>
          <w:szCs w:val="20"/>
        </w:rPr>
        <w:t>, a cargo del Dr. Rafael Vindas Bolaños.</w:t>
      </w:r>
      <w:r w:rsidRPr="005473A9">
        <w:rPr>
          <w:rFonts w:ascii="Arial" w:hAnsi="Arial" w:cs="Arial"/>
          <w:bCs/>
          <w:color w:val="000000"/>
          <w:sz w:val="19"/>
          <w:szCs w:val="19"/>
        </w:rPr>
        <w:t> </w:t>
      </w:r>
    </w:p>
    <w:p w:rsidR="00096DDB" w:rsidRPr="000A03A8" w:rsidRDefault="00096DDB" w:rsidP="00096DDB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96DDB" w:rsidRPr="00DD7EA9" w:rsidRDefault="00096DDB" w:rsidP="00096DDB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2502F3">
        <w:rPr>
          <w:rFonts w:ascii="Arial" w:hAnsi="Arial" w:cs="Arial"/>
          <w:sz w:val="20"/>
          <w:szCs w:val="20"/>
        </w:rPr>
        <w:t xml:space="preserve">Propuesta de acuerdo de SIUA, a cargo de la Dr. Francisco Mena </w:t>
      </w:r>
      <w:proofErr w:type="spellStart"/>
      <w:r w:rsidRPr="002502F3">
        <w:rPr>
          <w:rFonts w:ascii="Arial" w:hAnsi="Arial" w:cs="Arial"/>
          <w:sz w:val="20"/>
          <w:szCs w:val="20"/>
        </w:rPr>
        <w:t>Oreamuno</w:t>
      </w:r>
      <w:proofErr w:type="spellEnd"/>
      <w:r w:rsidRPr="002502F3">
        <w:rPr>
          <w:rFonts w:ascii="Arial" w:hAnsi="Arial" w:cs="Arial"/>
          <w:sz w:val="20"/>
          <w:szCs w:val="20"/>
        </w:rPr>
        <w:t>.</w:t>
      </w:r>
    </w:p>
    <w:p w:rsidR="000A03A8" w:rsidRDefault="000A03A8" w:rsidP="000A03A8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E95C91" w:rsidRDefault="00E95C91" w:rsidP="00016AD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16AD9">
        <w:rPr>
          <w:rFonts w:ascii="Arial" w:hAnsi="Arial" w:cs="Arial"/>
          <w:sz w:val="20"/>
          <w:szCs w:val="20"/>
          <w:lang w:val="es-CR"/>
        </w:rPr>
        <w:t xml:space="preserve">Propuesta de dictamen sobre estado de cumplimiento del transitorio VII </w:t>
      </w:r>
      <w:r>
        <w:rPr>
          <w:rFonts w:ascii="Arial" w:hAnsi="Arial" w:cs="Arial"/>
          <w:sz w:val="20"/>
          <w:szCs w:val="20"/>
          <w:lang w:val="es-CR"/>
        </w:rPr>
        <w:t xml:space="preserve">del </w:t>
      </w:r>
      <w:r w:rsidRPr="00016AD9">
        <w:rPr>
          <w:rFonts w:ascii="Arial" w:hAnsi="Arial" w:cs="Arial"/>
          <w:sz w:val="20"/>
          <w:szCs w:val="20"/>
          <w:lang w:val="es-CR"/>
        </w:rPr>
        <w:t>E</w:t>
      </w:r>
      <w:r>
        <w:rPr>
          <w:rFonts w:ascii="Arial" w:hAnsi="Arial" w:cs="Arial"/>
          <w:sz w:val="20"/>
          <w:szCs w:val="20"/>
          <w:lang w:val="es-CR"/>
        </w:rPr>
        <w:t xml:space="preserve">statuto </w:t>
      </w:r>
      <w:r w:rsidRPr="00016AD9">
        <w:rPr>
          <w:rFonts w:ascii="Arial" w:hAnsi="Arial" w:cs="Arial"/>
          <w:sz w:val="20"/>
          <w:szCs w:val="20"/>
          <w:lang w:val="es-CR"/>
        </w:rPr>
        <w:t>O</w:t>
      </w:r>
      <w:r>
        <w:rPr>
          <w:rFonts w:ascii="Arial" w:hAnsi="Arial" w:cs="Arial"/>
          <w:sz w:val="20"/>
          <w:szCs w:val="20"/>
          <w:lang w:val="es-CR"/>
        </w:rPr>
        <w:t>rgánico, a cargo de la Dra. Ana María Hernández Segura.</w:t>
      </w:r>
    </w:p>
    <w:p w:rsidR="00E95C91" w:rsidRDefault="00E95C91" w:rsidP="00016AD9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2502F3" w:rsidRPr="002502F3" w:rsidRDefault="00E95C91" w:rsidP="002502F3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16AD9">
        <w:rPr>
          <w:rFonts w:ascii="Arial" w:hAnsi="Arial" w:cs="Arial"/>
          <w:sz w:val="20"/>
          <w:szCs w:val="20"/>
          <w:lang w:val="es-CR"/>
        </w:rPr>
        <w:t>Propuesta de dictamen sobre seguimiento a la propuesta de Reglamento de Unidades Académicas</w:t>
      </w:r>
      <w:r>
        <w:rPr>
          <w:rFonts w:ascii="Arial" w:hAnsi="Arial" w:cs="Arial"/>
          <w:sz w:val="20"/>
          <w:szCs w:val="20"/>
          <w:lang w:val="es-CR"/>
        </w:rPr>
        <w:t>, a cargo de</w:t>
      </w:r>
      <w:r w:rsidRPr="00016AD9">
        <w:rPr>
          <w:rFonts w:ascii="Arial" w:hAnsi="Arial" w:cs="Arial"/>
          <w:sz w:val="20"/>
          <w:szCs w:val="20"/>
          <w:lang w:val="es-CR"/>
        </w:rPr>
        <w:t xml:space="preserve"> </w:t>
      </w:r>
      <w:r>
        <w:rPr>
          <w:rFonts w:ascii="Arial" w:hAnsi="Arial" w:cs="Arial"/>
          <w:sz w:val="20"/>
          <w:szCs w:val="20"/>
          <w:lang w:val="es-CR"/>
        </w:rPr>
        <w:t>la Dra. Ana María Hernández Segura.</w:t>
      </w:r>
    </w:p>
    <w:p w:rsidR="002502F3" w:rsidRPr="005473A9" w:rsidRDefault="002502F3" w:rsidP="002502F3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DD7EA9" w:rsidRDefault="00DD7EA9" w:rsidP="00DD7EA9">
      <w:pPr>
        <w:pStyle w:val="Prrafodelista"/>
        <w:rPr>
          <w:rFonts w:ascii="Arial" w:hAnsi="Arial" w:cs="Arial"/>
          <w:sz w:val="20"/>
          <w:szCs w:val="20"/>
        </w:rPr>
      </w:pPr>
    </w:p>
    <w:p w:rsidR="002502F3" w:rsidRDefault="002502F3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9F2F38" w:rsidRDefault="009F2F38" w:rsidP="002502F3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95C91" w:rsidRDefault="00E95C91" w:rsidP="00096DDB">
      <w:pPr>
        <w:pStyle w:val="m-315882211869155533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lastRenderedPageBreak/>
        <w:t>ORGANIZACIÓN DE LA AGENDA BIENAL DE CONSACA 2019.</w:t>
      </w:r>
    </w:p>
    <w:p w:rsidR="002502F3" w:rsidRDefault="002502F3" w:rsidP="002502F3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1270"/>
        <w:gridCol w:w="1134"/>
        <w:gridCol w:w="2835"/>
        <w:gridCol w:w="1701"/>
        <w:gridCol w:w="1368"/>
      </w:tblGrid>
      <w:tr w:rsidR="002502F3" w:rsidRPr="002502F3" w:rsidTr="002502F3">
        <w:trPr>
          <w:trHeight w:val="1062"/>
          <w:tblHeader/>
          <w:jc w:val="center"/>
        </w:trPr>
        <w:tc>
          <w:tcPr>
            <w:tcW w:w="2602" w:type="dxa"/>
            <w:shd w:val="clear" w:color="auto" w:fill="D9D9D9"/>
            <w:vAlign w:val="center"/>
          </w:tcPr>
          <w:p w:rsidR="002502F3" w:rsidRPr="002502F3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02F3">
              <w:rPr>
                <w:rFonts w:cs="Arial"/>
                <w:b/>
                <w:sz w:val="18"/>
                <w:szCs w:val="18"/>
              </w:rPr>
              <w:t>Objetivos Generales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2502F3" w:rsidRPr="002502F3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02F3">
              <w:rPr>
                <w:rFonts w:cs="Arial"/>
                <w:b/>
                <w:sz w:val="18"/>
                <w:szCs w:val="18"/>
              </w:rPr>
              <w:t>Vinculación a meta estratégica del PMPI 2017-2021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502F3" w:rsidRPr="002502F3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02F3">
              <w:rPr>
                <w:rFonts w:cs="Arial"/>
                <w:b/>
                <w:sz w:val="18"/>
                <w:szCs w:val="18"/>
              </w:rPr>
              <w:t>Tema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502F3" w:rsidRPr="002502F3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02F3">
              <w:rPr>
                <w:rFonts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502F3" w:rsidRPr="002502F3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502F3">
              <w:rPr>
                <w:rFonts w:cs="Arial"/>
                <w:b/>
                <w:sz w:val="18"/>
                <w:szCs w:val="18"/>
              </w:rPr>
              <w:t>Producto Esperado</w:t>
            </w:r>
          </w:p>
        </w:tc>
        <w:tc>
          <w:tcPr>
            <w:tcW w:w="1368" w:type="dxa"/>
            <w:shd w:val="clear" w:color="auto" w:fill="D9D9D9"/>
            <w:vAlign w:val="center"/>
          </w:tcPr>
          <w:p w:rsidR="002502F3" w:rsidRPr="002502F3" w:rsidRDefault="002502F3" w:rsidP="002502F3">
            <w:pPr>
              <w:rPr>
                <w:rFonts w:cs="Arial"/>
                <w:b/>
                <w:sz w:val="18"/>
                <w:szCs w:val="18"/>
              </w:rPr>
            </w:pPr>
            <w:r w:rsidRPr="002502F3">
              <w:rPr>
                <w:rFonts w:cs="Arial"/>
                <w:b/>
                <w:sz w:val="18"/>
                <w:szCs w:val="18"/>
              </w:rPr>
              <w:t xml:space="preserve">Responsables </w:t>
            </w:r>
          </w:p>
        </w:tc>
      </w:tr>
      <w:tr w:rsidR="002502F3" w:rsidRPr="002502F3" w:rsidTr="002502F3">
        <w:trPr>
          <w:trHeight w:val="1062"/>
          <w:tblHeader/>
          <w:jc w:val="center"/>
        </w:trPr>
        <w:tc>
          <w:tcPr>
            <w:tcW w:w="2602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 xml:space="preserve">Eje 2.  </w:t>
            </w:r>
            <w:r w:rsidRPr="00BB2028">
              <w:rPr>
                <w:rFonts w:cs="Arial"/>
                <w:sz w:val="18"/>
                <w:szCs w:val="18"/>
              </w:rPr>
              <w:t>Universidad Dialógica e interconectada.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 xml:space="preserve">Objetivo: </w:t>
            </w:r>
            <w:r w:rsidRPr="00BB2028">
              <w:rPr>
                <w:rFonts w:cs="Arial"/>
                <w:sz w:val="18"/>
                <w:szCs w:val="18"/>
              </w:rPr>
              <w:t>Promover relaciones dialógicas y recíprocas para el fortalecimiento del liderazgo nacional e internacional de la Universidad, por su innovación y compromiso de los sectores sociales, especiales, aquellos vulnerables y en riesgo de exclusión educativa y social.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>2.1.5</w:t>
            </w:r>
          </w:p>
          <w:p w:rsidR="002502F3" w:rsidRPr="00BB2028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>Evaluación de resultados de los PPAA.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PPAA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Revisión del Reglamento de PPAA existente (talleres de trabajo 26 de octubre de 2018 y 29 de marzo de 2019).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Análisis de las condiciones para desarrollar los PPAA en sedes regionales.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Definición de la metodología de elaboración y evaluación de PPAA (pertinencia, incidencia y calidad de los PPAA.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Políticas sobre PPAA.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Reglamento de PPAA revisado y adecuado a las políticas de PPAA.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Sistema de elaboración y evaluación de los PPAA.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502F3" w:rsidRPr="002502F3" w:rsidRDefault="00096DDB" w:rsidP="002502F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Comisión de Apoyo y Asesoría Académica</w:t>
            </w:r>
          </w:p>
        </w:tc>
      </w:tr>
      <w:tr w:rsidR="002502F3" w:rsidRPr="002502F3" w:rsidTr="002502F3">
        <w:trPr>
          <w:trHeight w:val="1062"/>
          <w:tblHeader/>
          <w:jc w:val="center"/>
        </w:trPr>
        <w:tc>
          <w:tcPr>
            <w:tcW w:w="2602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 xml:space="preserve">Eje 1.  </w:t>
            </w:r>
            <w:r w:rsidRPr="00BB2028">
              <w:rPr>
                <w:rFonts w:cs="Arial"/>
                <w:sz w:val="18"/>
                <w:szCs w:val="18"/>
              </w:rPr>
              <w:t>Universidad pertinente, transformadora y sustentable.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 xml:space="preserve">Objetivo:  </w:t>
            </w:r>
            <w:r w:rsidRPr="00BB2028">
              <w:rPr>
                <w:rFonts w:cs="Arial"/>
                <w:sz w:val="18"/>
                <w:szCs w:val="18"/>
              </w:rPr>
              <w:t>Promover una universidad con autonomía y basada en una visión histórica y holística del ser humano para contribuir a la transformación sustentable de sí misma y de la sociedad en general, comprometida preferentemente con los sectores socialmente vulnerables y en riesgo de exclusión educativa y social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>1.1.2</w:t>
            </w:r>
          </w:p>
          <w:p w:rsidR="002502F3" w:rsidRPr="00BB2028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>Renovación de procesos de aprendizaje.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Flexibilidad curricular.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Taller con la Vicerrectoría de Docencia, el Programa de Diseño Curricular y Departamento de Registro; para evaluar las carreras y la acreditación, el número de créditos por carrera, las carreras virtuales y bimodales, los cursos de servicio, la función de los Estudios Generales y los trabajos finales de graduación (participación de estudiantes de diferentes unidades académicas y facultades, así como la revisión y análisis de las diferentes modalidades de graduación).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(Taller de trabajo 6 de junio de 2019).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Políticas para la flexibilidad curricular.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502F3" w:rsidRPr="002502F3" w:rsidRDefault="00096DDB" w:rsidP="002502F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Pendiente</w:t>
            </w:r>
          </w:p>
        </w:tc>
      </w:tr>
      <w:tr w:rsidR="002502F3" w:rsidRPr="002502F3" w:rsidTr="002502F3">
        <w:trPr>
          <w:trHeight w:val="1062"/>
          <w:tblHeader/>
          <w:jc w:val="center"/>
        </w:trPr>
        <w:tc>
          <w:tcPr>
            <w:tcW w:w="2602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 xml:space="preserve">Eje 4.  </w:t>
            </w:r>
            <w:r w:rsidRPr="00BB2028">
              <w:rPr>
                <w:rFonts w:cs="Arial"/>
                <w:sz w:val="18"/>
                <w:szCs w:val="18"/>
              </w:rPr>
              <w:t>Gestión flexible, simple y desconcentrada.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 xml:space="preserve">Objetivo: </w:t>
            </w:r>
            <w:r w:rsidRPr="00BB2028">
              <w:rPr>
                <w:rFonts w:cs="Arial"/>
                <w:sz w:val="18"/>
                <w:szCs w:val="18"/>
              </w:rPr>
              <w:t>Impulsar una gestión universitaria de excelencia, humanista, propositiva, justa y desconcentrada al servicio de la gestión sustantiva.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>4.2.2</w:t>
            </w:r>
          </w:p>
          <w:p w:rsidR="002502F3" w:rsidRPr="00BB2028" w:rsidRDefault="002502F3" w:rsidP="002502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B2028">
              <w:rPr>
                <w:rFonts w:cs="Arial"/>
                <w:b/>
                <w:sz w:val="18"/>
                <w:szCs w:val="18"/>
              </w:rPr>
              <w:t>Gestión de Calidad.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2F3" w:rsidRPr="00BB2028" w:rsidRDefault="002502F3" w:rsidP="002502F3">
            <w:pPr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Evaluación de las unidades de gestión académico administrativa y su pertinencia para la academia.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 xml:space="preserve">Realización de un taller que permita la evaluación del desempeño de las unidades de gestión (Departamento de Registro, Diseño Curricular, </w:t>
            </w:r>
            <w:proofErr w:type="spellStart"/>
            <w:r w:rsidRPr="00BB2028">
              <w:rPr>
                <w:rFonts w:cs="Arial"/>
                <w:sz w:val="18"/>
                <w:szCs w:val="18"/>
              </w:rPr>
              <w:t>Peadep</w:t>
            </w:r>
            <w:proofErr w:type="spellEnd"/>
            <w:r w:rsidRPr="00BB2028">
              <w:rPr>
                <w:rFonts w:cs="Arial"/>
                <w:sz w:val="18"/>
                <w:szCs w:val="18"/>
              </w:rPr>
              <w:t>, AICE, Departamento de Bienestar Estudiantil, Departamento de Orientación y Psicología, entre otros, y su vinculación y pertinencia para la ejecución de la actividad académica) y la revisión del procedimiento para la elección de las personas que dirigen estas instancias.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Evaluación del desempeño de las unidades de gestión.</w:t>
            </w: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2502F3" w:rsidRPr="00BB2028" w:rsidRDefault="002502F3" w:rsidP="002502F3">
            <w:pPr>
              <w:jc w:val="both"/>
              <w:rPr>
                <w:rFonts w:cs="Arial"/>
                <w:sz w:val="18"/>
                <w:szCs w:val="18"/>
              </w:rPr>
            </w:pPr>
            <w:r w:rsidRPr="00BB2028">
              <w:rPr>
                <w:rFonts w:cs="Arial"/>
                <w:sz w:val="18"/>
                <w:szCs w:val="18"/>
              </w:rPr>
              <w:t>Plan de acción que permita a las instancias de gestión académico-administrativo que respondan a las necesidades de desarrollo de la academia.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502F3" w:rsidRPr="002502F3" w:rsidRDefault="00096DDB" w:rsidP="002502F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Pendiente</w:t>
            </w:r>
          </w:p>
        </w:tc>
      </w:tr>
    </w:tbl>
    <w:p w:rsidR="002502F3" w:rsidRDefault="002502F3" w:rsidP="002502F3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95C91" w:rsidRDefault="00E95C91" w:rsidP="000065F3">
      <w:pPr>
        <w:pStyle w:val="m-3158822118691555337gmail-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95C91" w:rsidRDefault="00E95C91" w:rsidP="00096DDB">
      <w:pPr>
        <w:pStyle w:val="m-3158822118691555337g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E95C91" w:rsidRPr="003546D0" w:rsidRDefault="00E95C91" w:rsidP="00174CD6">
      <w:pPr>
        <w:pStyle w:val="m-3158822118691555337gmail-msolistparagraph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E95C91" w:rsidRPr="007541C9" w:rsidRDefault="00E95C91" w:rsidP="00096DDB">
      <w:pPr>
        <w:pStyle w:val="Prrafodelista"/>
        <w:numPr>
          <w:ilvl w:val="1"/>
          <w:numId w:val="1"/>
        </w:numPr>
        <w:tabs>
          <w:tab w:val="left" w:pos="426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sz w:val="20"/>
          <w:szCs w:val="20"/>
        </w:rPr>
        <w:t>UNA-CAIEP-CONSACA-DICT-001-2019, del 1° de febrero de 2019.  Informe de avance del Plan de Mejoramiento Institucional</w:t>
      </w:r>
      <w:r>
        <w:rPr>
          <w:rFonts w:ascii="Arial" w:hAnsi="Arial" w:cs="Arial"/>
          <w:sz w:val="20"/>
          <w:szCs w:val="20"/>
        </w:rPr>
        <w:t xml:space="preserve"> (PMI), resumen actualizado al 30 de julio de </w:t>
      </w:r>
      <w:smartTag w:uri="urn:schemas-microsoft-com:office:smarttags" w:element="PersonName">
        <w:smartTagPr>
          <w:attr w:name="ProductID" w:val="la Agenda Bienal"/>
        </w:smartTagPr>
        <w:r>
          <w:rPr>
            <w:rFonts w:ascii="Arial" w:hAnsi="Arial" w:cs="Arial"/>
            <w:sz w:val="20"/>
            <w:szCs w:val="20"/>
          </w:rPr>
          <w:t>2018, a</w:t>
        </w:r>
      </w:smartTag>
      <w:r>
        <w:rPr>
          <w:rFonts w:ascii="Arial" w:hAnsi="Arial" w:cs="Arial"/>
          <w:sz w:val="20"/>
          <w:szCs w:val="20"/>
        </w:rPr>
        <w:t xml:space="preserve"> cargo del Dr. Roberto Rojas Benavides</w:t>
      </w:r>
      <w:r w:rsidRPr="007541C9">
        <w:rPr>
          <w:rFonts w:ascii="Arial" w:hAnsi="Arial" w:cs="Arial"/>
          <w:sz w:val="20"/>
          <w:szCs w:val="20"/>
        </w:rPr>
        <w:t>.</w:t>
      </w:r>
    </w:p>
    <w:p w:rsidR="00E95C91" w:rsidRDefault="00E95C91" w:rsidP="00D5393C">
      <w:pPr>
        <w:pStyle w:val="Prrafodelista"/>
        <w:rPr>
          <w:rFonts w:ascii="Arial" w:hAnsi="Arial" w:cs="Arial"/>
          <w:sz w:val="20"/>
          <w:szCs w:val="20"/>
        </w:rPr>
      </w:pPr>
    </w:p>
    <w:p w:rsidR="00096DDB" w:rsidRDefault="00096DDB" w:rsidP="00D5393C">
      <w:pPr>
        <w:pStyle w:val="Prrafodelista"/>
        <w:rPr>
          <w:rFonts w:ascii="Arial" w:hAnsi="Arial" w:cs="Arial"/>
          <w:sz w:val="20"/>
          <w:szCs w:val="20"/>
        </w:rPr>
      </w:pPr>
    </w:p>
    <w:p w:rsidR="00096DDB" w:rsidRDefault="00096DDB" w:rsidP="00D5393C">
      <w:pPr>
        <w:pStyle w:val="Prrafodelista"/>
        <w:rPr>
          <w:rFonts w:ascii="Arial" w:hAnsi="Arial" w:cs="Arial"/>
          <w:sz w:val="20"/>
          <w:szCs w:val="20"/>
        </w:rPr>
      </w:pPr>
    </w:p>
    <w:p w:rsidR="000A03A8" w:rsidRPr="00B87701" w:rsidRDefault="000A03A8" w:rsidP="00D5393C">
      <w:pPr>
        <w:pStyle w:val="Prrafodelista"/>
        <w:rPr>
          <w:rFonts w:ascii="Arial" w:hAnsi="Arial" w:cs="Arial"/>
          <w:sz w:val="20"/>
          <w:szCs w:val="20"/>
        </w:rPr>
      </w:pPr>
    </w:p>
    <w:p w:rsidR="00E95C91" w:rsidRDefault="00E95C91" w:rsidP="00096DDB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E95C91" w:rsidRPr="003546D0" w:rsidRDefault="00E95C91" w:rsidP="00EF3D89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731"/>
        <w:gridCol w:w="900"/>
        <w:gridCol w:w="2748"/>
        <w:gridCol w:w="4141"/>
        <w:gridCol w:w="943"/>
      </w:tblGrid>
      <w:tr w:rsidR="00E95C91" w:rsidRPr="003546D0" w:rsidTr="00480B62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731" w:type="dxa"/>
            <w:shd w:val="clear" w:color="auto" w:fill="BFBFBF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00" w:type="dxa"/>
            <w:shd w:val="clear" w:color="auto" w:fill="BFBFBF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48" w:type="dxa"/>
            <w:shd w:val="clear" w:color="auto" w:fill="BFBFBF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943" w:type="dxa"/>
            <w:shd w:val="clear" w:color="auto" w:fill="BFBFBF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95C91" w:rsidRPr="003546D0" w:rsidTr="00480B62">
        <w:trPr>
          <w:trHeight w:val="132"/>
          <w:jc w:val="center"/>
        </w:trPr>
        <w:tc>
          <w:tcPr>
            <w:tcW w:w="477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31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900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748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sz w:val="20"/>
                <w:szCs w:val="20"/>
              </w:rPr>
              <w:t>M.Sc</w:t>
            </w:r>
            <w:proofErr w:type="spellEnd"/>
            <w:r w:rsidRPr="003546D0">
              <w:rPr>
                <w:rFonts w:ascii="Arial" w:hAnsi="Arial" w:cs="Arial"/>
                <w:sz w:val="20"/>
                <w:szCs w:val="20"/>
              </w:rPr>
              <w:t>. José Carlos Chinchilla, Presidente</w:t>
            </w:r>
          </w:p>
        </w:tc>
        <w:tc>
          <w:tcPr>
            <w:tcW w:w="4141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Universitario.</w:t>
            </w:r>
          </w:p>
        </w:tc>
        <w:tc>
          <w:tcPr>
            <w:tcW w:w="943" w:type="dxa"/>
          </w:tcPr>
          <w:p w:rsidR="00E95C91" w:rsidRPr="003546D0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E95C91" w:rsidRPr="00FF56F9" w:rsidTr="00480B62">
        <w:trPr>
          <w:trHeight w:val="132"/>
          <w:jc w:val="center"/>
        </w:trPr>
        <w:tc>
          <w:tcPr>
            <w:tcW w:w="477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31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UNA-CT-PSG-ACUE-004-2019</w:t>
            </w:r>
          </w:p>
        </w:tc>
        <w:tc>
          <w:tcPr>
            <w:tcW w:w="900" w:type="dxa"/>
            <w:vAlign w:val="center"/>
          </w:tcPr>
          <w:p w:rsidR="00E95C91" w:rsidRPr="003546D0" w:rsidRDefault="00E95C91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26-feb</w:t>
            </w:r>
          </w:p>
        </w:tc>
        <w:tc>
          <w:tcPr>
            <w:tcW w:w="2748" w:type="dxa"/>
            <w:vAlign w:val="center"/>
          </w:tcPr>
          <w:p w:rsidR="00E95C91" w:rsidRPr="00FF56F9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56F9">
              <w:rPr>
                <w:rFonts w:ascii="Arial" w:hAnsi="Arial" w:cs="Arial"/>
                <w:sz w:val="20"/>
                <w:szCs w:val="20"/>
              </w:rPr>
              <w:t>M.Sc</w:t>
            </w:r>
            <w:proofErr w:type="spellEnd"/>
            <w:r w:rsidRPr="00FF56F9">
              <w:rPr>
                <w:rFonts w:ascii="Arial" w:hAnsi="Arial" w:cs="Arial"/>
                <w:sz w:val="20"/>
                <w:szCs w:val="20"/>
              </w:rPr>
              <w:t xml:space="preserve">. William Páez </w:t>
            </w:r>
            <w:r w:rsidR="002502F3" w:rsidRPr="00FF56F9">
              <w:rPr>
                <w:rFonts w:ascii="Arial" w:hAnsi="Arial" w:cs="Arial"/>
                <w:sz w:val="20"/>
                <w:szCs w:val="20"/>
              </w:rPr>
              <w:t>Ramírez</w:t>
            </w:r>
            <w:r w:rsidRPr="00FF56F9">
              <w:rPr>
                <w:rFonts w:ascii="Arial" w:hAnsi="Arial" w:cs="Arial"/>
                <w:sz w:val="20"/>
                <w:szCs w:val="20"/>
              </w:rPr>
              <w:t>, Coordinador, Comisi</w:t>
            </w:r>
            <w:r>
              <w:rPr>
                <w:rFonts w:ascii="Arial" w:hAnsi="Arial" w:cs="Arial"/>
                <w:sz w:val="20"/>
                <w:szCs w:val="20"/>
              </w:rPr>
              <w:t>ón de Transportes</w:t>
            </w:r>
          </w:p>
        </w:tc>
        <w:tc>
          <w:tcPr>
            <w:tcW w:w="4141" w:type="dxa"/>
            <w:vAlign w:val="center"/>
          </w:tcPr>
          <w:p w:rsidR="00E95C91" w:rsidRPr="00FF56F9" w:rsidRDefault="00E95C91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el cual se le comunica a la Vi</w:t>
            </w:r>
            <w:r w:rsidR="002502F3">
              <w:rPr>
                <w:rFonts w:ascii="Arial" w:hAnsi="Arial" w:cs="Arial"/>
                <w:sz w:val="20"/>
                <w:szCs w:val="20"/>
              </w:rPr>
              <w:t>ce</w:t>
            </w:r>
            <w:r>
              <w:rPr>
                <w:rFonts w:ascii="Arial" w:hAnsi="Arial" w:cs="Arial"/>
                <w:sz w:val="20"/>
                <w:szCs w:val="20"/>
              </w:rPr>
              <w:t>rrectoría de Administración que a partir del mes de marzo de 2019 la Comisión de Transportes aprobará una cantidad de giras.</w:t>
            </w:r>
          </w:p>
        </w:tc>
        <w:tc>
          <w:tcPr>
            <w:tcW w:w="943" w:type="dxa"/>
          </w:tcPr>
          <w:p w:rsidR="00E95C91" w:rsidRPr="00FF56F9" w:rsidRDefault="004B43FF" w:rsidP="004B43FF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Dr. Roberto Rojas, explicará este oficio.</w:t>
            </w:r>
          </w:p>
        </w:tc>
      </w:tr>
      <w:tr w:rsidR="002502F3" w:rsidRPr="00FF56F9" w:rsidTr="00480B62">
        <w:trPr>
          <w:trHeight w:val="132"/>
          <w:jc w:val="center"/>
        </w:trPr>
        <w:tc>
          <w:tcPr>
            <w:tcW w:w="477" w:type="dxa"/>
            <w:vAlign w:val="center"/>
          </w:tcPr>
          <w:p w:rsidR="002502F3" w:rsidRDefault="00DD7EA9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31" w:type="dxa"/>
            <w:vAlign w:val="center"/>
          </w:tcPr>
          <w:p w:rsidR="002502F3" w:rsidRDefault="00DD7EA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UNA-AR-OFIC-014-2019</w:t>
            </w:r>
          </w:p>
        </w:tc>
        <w:tc>
          <w:tcPr>
            <w:tcW w:w="900" w:type="dxa"/>
            <w:vAlign w:val="center"/>
          </w:tcPr>
          <w:p w:rsidR="002502F3" w:rsidRDefault="00DD7EA9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07-mar</w:t>
            </w:r>
          </w:p>
        </w:tc>
        <w:tc>
          <w:tcPr>
            <w:tcW w:w="2748" w:type="dxa"/>
            <w:vAlign w:val="center"/>
          </w:tcPr>
          <w:p w:rsidR="002502F3" w:rsidRPr="00FF56F9" w:rsidRDefault="00DD7EA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Jerry Murillo Mora, Presidente, Asamblea de Representantes.</w:t>
            </w:r>
          </w:p>
        </w:tc>
        <w:tc>
          <w:tcPr>
            <w:tcW w:w="4141" w:type="dxa"/>
            <w:vAlign w:val="center"/>
          </w:tcPr>
          <w:p w:rsidR="002502F3" w:rsidRDefault="00DD7EA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convoca para el martes 2 de abril de 2019, a las 9:00 a.m., en la Sala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Exrectores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la Biblioteca Joaquín García Monge, para conocer el informe de Rendición de Cuentas.</w:t>
            </w:r>
          </w:p>
        </w:tc>
        <w:tc>
          <w:tcPr>
            <w:tcW w:w="943" w:type="dxa"/>
          </w:tcPr>
          <w:p w:rsidR="002502F3" w:rsidRPr="002502F3" w:rsidRDefault="004B43FF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DD7EA9" w:rsidRPr="00FF56F9" w:rsidTr="00480B62">
        <w:trPr>
          <w:trHeight w:val="132"/>
          <w:jc w:val="center"/>
        </w:trPr>
        <w:tc>
          <w:tcPr>
            <w:tcW w:w="477" w:type="dxa"/>
            <w:vAlign w:val="center"/>
          </w:tcPr>
          <w:p w:rsidR="00DD7EA9" w:rsidRDefault="00DD7EA9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31" w:type="dxa"/>
            <w:vAlign w:val="center"/>
          </w:tcPr>
          <w:p w:rsidR="00DD7EA9" w:rsidRDefault="00DD7EA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UNA-FCSA-OFIC-077-2019</w:t>
            </w:r>
          </w:p>
        </w:tc>
        <w:tc>
          <w:tcPr>
            <w:tcW w:w="900" w:type="dxa"/>
            <w:vAlign w:val="center"/>
          </w:tcPr>
          <w:p w:rsidR="00DD7EA9" w:rsidRDefault="00DD7EA9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07-mar</w:t>
            </w:r>
          </w:p>
        </w:tc>
        <w:tc>
          <w:tcPr>
            <w:tcW w:w="2748" w:type="dxa"/>
            <w:vAlign w:val="center"/>
          </w:tcPr>
          <w:p w:rsidR="00DD7EA9" w:rsidRDefault="00DD7EA9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Rafael Vindas Bolaños, Decano</w:t>
            </w:r>
          </w:p>
        </w:tc>
        <w:tc>
          <w:tcPr>
            <w:tcW w:w="4141" w:type="dxa"/>
            <w:vAlign w:val="center"/>
          </w:tcPr>
          <w:p w:rsidR="00DD7EA9" w:rsidRDefault="00DD7EA9" w:rsidP="00DD7EA9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 que del 8 de marzo al 14 de abril del 2019, estará fuera del país, para concluir los estudios de doctorado en la Universidad de Utrecht en H</w:t>
            </w:r>
            <w:r w:rsidR="002427AC">
              <w:rPr>
                <w:rFonts w:ascii="Arial" w:hAnsi="Arial" w:cs="Arial"/>
                <w:sz w:val="20"/>
                <w:szCs w:val="20"/>
              </w:rPr>
              <w:t xml:space="preserve">olanda y asumirá funciones de Decano </w:t>
            </w:r>
            <w:proofErr w:type="spellStart"/>
            <w:r w:rsidR="002427AC">
              <w:rPr>
                <w:rFonts w:ascii="Arial" w:hAnsi="Arial" w:cs="Arial"/>
                <w:sz w:val="20"/>
                <w:szCs w:val="20"/>
              </w:rPr>
              <w:t>a.i.</w:t>
            </w:r>
            <w:proofErr w:type="spellEnd"/>
            <w:r w:rsidR="002427AC">
              <w:rPr>
                <w:rFonts w:ascii="Arial" w:hAnsi="Arial" w:cs="Arial"/>
                <w:sz w:val="20"/>
                <w:szCs w:val="20"/>
              </w:rPr>
              <w:t xml:space="preserve"> el Dr. Felipe Araya Ramírez.</w:t>
            </w:r>
          </w:p>
        </w:tc>
        <w:tc>
          <w:tcPr>
            <w:tcW w:w="943" w:type="dxa"/>
          </w:tcPr>
          <w:p w:rsidR="00DD7EA9" w:rsidRPr="002502F3" w:rsidRDefault="004B43FF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</w:tbl>
    <w:p w:rsidR="00E95C91" w:rsidRPr="00FF56F9" w:rsidRDefault="00E95C91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E95C91" w:rsidRPr="003546D0" w:rsidRDefault="00E95C91" w:rsidP="00096DDB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E95C91" w:rsidRPr="003546D0" w:rsidRDefault="00E95C91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E95C91" w:rsidRDefault="00E95C91" w:rsidP="00096DDB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3546D0">
        <w:rPr>
          <w:rFonts w:ascii="Arial" w:hAnsi="Arial" w:cs="Arial"/>
          <w:noProof/>
          <w:sz w:val="20"/>
          <w:szCs w:val="20"/>
        </w:rPr>
        <w:t xml:space="preserve"> </w:t>
      </w:r>
    </w:p>
    <w:p w:rsidR="000A03A8" w:rsidRPr="003546D0" w:rsidRDefault="000A03A8" w:rsidP="000A03A8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5C91" w:rsidRPr="003546D0" w:rsidRDefault="00E95C91" w:rsidP="0004780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E95C91" w:rsidRPr="003546D0" w:rsidRDefault="00E95C91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TEMAS PENDIENTES DE AGENDAR:</w:t>
      </w:r>
    </w:p>
    <w:p w:rsidR="00E95C91" w:rsidRPr="003546D0" w:rsidRDefault="00E95C91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E95C91" w:rsidRPr="003546D0" w:rsidTr="00E44E42">
        <w:tc>
          <w:tcPr>
            <w:tcW w:w="5524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E95C91" w:rsidRPr="003546D0" w:rsidTr="00E44E42">
        <w:tc>
          <w:tcPr>
            <w:tcW w:w="5524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Rectoría Adjunta- Alejandro </w:t>
            </w:r>
            <w:proofErr w:type="spellStart"/>
            <w:r w:rsidRPr="003546D0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</w:p>
        </w:tc>
      </w:tr>
      <w:tr w:rsidR="00E95C91" w:rsidRPr="003546D0" w:rsidTr="00E44E42">
        <w:tc>
          <w:tcPr>
            <w:tcW w:w="5524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E95C91" w:rsidRPr="003546D0" w:rsidTr="00E44E42">
        <w:tc>
          <w:tcPr>
            <w:tcW w:w="5524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685" w:type="dxa"/>
          </w:tcPr>
          <w:p w:rsidR="00E95C91" w:rsidRPr="003546D0" w:rsidRDefault="00E95C91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</w:tbl>
    <w:p w:rsidR="00E95C91" w:rsidRDefault="00E95C91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0A03A8" w:rsidRPr="003546D0" w:rsidRDefault="000A03A8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11"/>
        <w:gridCol w:w="200"/>
        <w:gridCol w:w="669"/>
        <w:gridCol w:w="616"/>
        <w:gridCol w:w="4394"/>
        <w:gridCol w:w="93"/>
        <w:gridCol w:w="2713"/>
      </w:tblGrid>
      <w:tr w:rsidR="00E95C91" w:rsidRPr="00BF6E8D" w:rsidTr="00480B62">
        <w:trPr>
          <w:tblHeader/>
        </w:trPr>
        <w:tc>
          <w:tcPr>
            <w:tcW w:w="5000" w:type="pct"/>
            <w:gridSpan w:val="7"/>
            <w:shd w:val="clear" w:color="auto" w:fill="DEEAF6"/>
          </w:tcPr>
          <w:p w:rsidR="00E95C91" w:rsidRPr="00BF6E8D" w:rsidRDefault="002427AC" w:rsidP="000400D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5C91"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E95C91" w:rsidRPr="00BF6E8D" w:rsidTr="000A67FE">
        <w:trPr>
          <w:tblHeader/>
        </w:trPr>
        <w:tc>
          <w:tcPr>
            <w:tcW w:w="612" w:type="pct"/>
            <w:shd w:val="clear" w:color="auto" w:fill="F4B08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439" w:type="pct"/>
            <w:gridSpan w:val="2"/>
            <w:shd w:val="clear" w:color="auto" w:fill="F4B08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531" w:type="pct"/>
            <w:gridSpan w:val="2"/>
            <w:shd w:val="clear" w:color="auto" w:fill="F4B08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418" w:type="pct"/>
            <w:gridSpan w:val="2"/>
            <w:shd w:val="clear" w:color="auto" w:fill="F4B08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95C91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62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E95C91" w:rsidRPr="00FE49E2" w:rsidRDefault="00E95C91" w:rsidP="00FE49E2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FE49E2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tema: Unidades Académicas, Ana María Hernández.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E95C91" w:rsidRPr="00BF6E8D" w:rsidTr="000A67FE">
        <w:trPr>
          <w:trHeight w:val="570"/>
        </w:trPr>
        <w:tc>
          <w:tcPr>
            <w:tcW w:w="612" w:type="pct"/>
            <w:vMerge w:val="restar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E95C91" w:rsidRDefault="00E95C91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:rsidR="00E95C91" w:rsidRDefault="00E95C91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-Situación de </w:t>
            </w:r>
            <w:smartTag w:uri="urn:schemas-microsoft-com:office:smarttags" w:element="PersonName">
              <w:smartTagPr>
                <w:attr w:name="ProductID" w:val="la Agenda Bienal"/>
              </w:smartTagPr>
              <w:r>
                <w:rPr>
                  <w:rFonts w:ascii="Arial Narrow" w:hAnsi="Arial Narrow" w:cs="Arial"/>
                  <w:sz w:val="20"/>
                  <w:szCs w:val="20"/>
                </w:rPr>
                <w:t>la SIUA</w:t>
              </w:r>
            </w:smartTag>
            <w:r>
              <w:rPr>
                <w:rFonts w:ascii="Arial Narrow" w:hAnsi="Arial Narrow" w:cs="Arial"/>
                <w:sz w:val="20"/>
                <w:szCs w:val="20"/>
              </w:rPr>
              <w:t xml:space="preserve"> (30 min)</w:t>
            </w:r>
          </w:p>
          <w:p w:rsidR="00E95C91" w:rsidRPr="00C13D09" w:rsidRDefault="00E95C91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70"/>
        </w:trPr>
        <w:tc>
          <w:tcPr>
            <w:tcW w:w="612" w:type="pct"/>
            <w:vMerge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E95C91" w:rsidRPr="00C13D09" w:rsidRDefault="00E95C91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</w:t>
            </w:r>
            <w:smartTag w:uri="urn:schemas-microsoft-com:office:smarttags" w:element="PersonName">
              <w:smartTagPr>
                <w:attr w:name="ProductID" w:val="la Agenda Bienal"/>
              </w:smartTagPr>
              <w:r w:rsidRPr="00C13D09">
                <w:rPr>
                  <w:rFonts w:ascii="Arial Narrow" w:hAnsi="Arial Narrow" w:cs="Arial"/>
                  <w:sz w:val="20"/>
                  <w:szCs w:val="20"/>
                </w:rPr>
                <w:t>la Agenda Bienal</w:t>
              </w:r>
            </w:smartTag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95C91" w:rsidRPr="00C13D09" w:rsidRDefault="00E95C91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vMerge w:val="restar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  <w:vAlign w:val="center"/>
          </w:tcPr>
          <w:p w:rsidR="00E95C91" w:rsidRPr="00BF6E8D" w:rsidRDefault="00E95C91" w:rsidP="00C13D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C13D09" w:rsidRDefault="00E95C91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135"/>
        </w:trPr>
        <w:tc>
          <w:tcPr>
            <w:tcW w:w="612" w:type="pct"/>
            <w:vMerge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C13D09" w:rsidRDefault="00E95C91" w:rsidP="00C13D09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137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Audiencia al Señor Vicerrector de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Adminsitración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para los siguientes temas</w:t>
            </w:r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0065F3">
              <w:rPr>
                <w:rFonts w:ascii="Arial Narrow" w:hAnsi="Arial Narrow" w:cs="Arial"/>
                <w:sz w:val="20"/>
                <w:szCs w:val="20"/>
              </w:rPr>
              <w:t>Improbaciones</w:t>
            </w:r>
            <w:proofErr w:type="spellEnd"/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Agenda Bienal"/>
              </w:smartTagPr>
              <w:r w:rsidRPr="000065F3">
                <w:rPr>
                  <w:rFonts w:ascii="Arial Narrow" w:hAnsi="Arial Narrow" w:cs="Arial"/>
                  <w:sz w:val="20"/>
                  <w:szCs w:val="20"/>
                </w:rPr>
                <w:t>la Contraloría General</w:t>
              </w:r>
            </w:smartTag>
            <w:r w:rsidRPr="000065F3">
              <w:rPr>
                <w:rFonts w:ascii="Arial Narrow" w:hAnsi="Arial Narrow" w:cs="Arial"/>
                <w:sz w:val="20"/>
                <w:szCs w:val="20"/>
              </w:rPr>
              <w:t xml:space="preserve"> de </w:t>
            </w:r>
            <w:smartTag w:uri="urn:schemas-microsoft-com:office:smarttags" w:element="PersonName">
              <w:smartTagPr>
                <w:attr w:name="ProductID" w:val="la Agenda Bienal"/>
              </w:smartTagPr>
              <w:r w:rsidRPr="000065F3">
                <w:rPr>
                  <w:rFonts w:ascii="Arial Narrow" w:hAnsi="Arial Narrow" w:cs="Arial"/>
                  <w:sz w:val="20"/>
                  <w:szCs w:val="20"/>
                </w:rPr>
                <w:t>la República</w:t>
              </w:r>
            </w:smartTag>
            <w:r w:rsidRPr="000065F3">
              <w:rPr>
                <w:rFonts w:ascii="Arial Narrow" w:hAnsi="Arial Narrow" w:cs="Arial"/>
                <w:sz w:val="20"/>
                <w:szCs w:val="20"/>
              </w:rPr>
              <w:t>, Recorte al FEES y circular sobre el uso de cajas chicas y fondos especiales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Organizar los temas de </w:t>
            </w:r>
            <w:smartTag w:uri="urn:schemas-microsoft-com:office:smarttags" w:element="PersonName">
              <w:smartTagPr>
                <w:attr w:name="ProductID" w:val="la Agenda Bienal"/>
              </w:smartTagPr>
              <w:r>
                <w:rPr>
                  <w:rFonts w:ascii="Arial Narrow" w:hAnsi="Arial Narrow" w:cs="Arial"/>
                  <w:sz w:val="20"/>
                  <w:szCs w:val="20"/>
                </w:rPr>
                <w:t>la Agenda Bienal</w:t>
              </w:r>
            </w:smartTag>
            <w:r>
              <w:rPr>
                <w:rFonts w:ascii="Arial Narrow" w:hAnsi="Arial Narrow" w:cs="Arial"/>
                <w:sz w:val="20"/>
                <w:szCs w:val="20"/>
              </w:rPr>
              <w:t xml:space="preserve"> para el 2019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215"/>
        </w:trPr>
        <w:tc>
          <w:tcPr>
            <w:tcW w:w="612" w:type="pct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Brunca</w:t>
            </w:r>
            <w:proofErr w:type="spellEnd"/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Ya se le solicitaron temas a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Galili</w:t>
            </w:r>
            <w:proofErr w:type="spellEnd"/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69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116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66"/>
        </w:trPr>
        <w:tc>
          <w:tcPr>
            <w:tcW w:w="612" w:type="pct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31" w:type="pct"/>
            <w:gridSpan w:val="2"/>
            <w:shd w:val="clear" w:color="auto" w:fill="FFE599"/>
          </w:tcPr>
          <w:p w:rsidR="00E95C91" w:rsidRPr="00BF6E8D" w:rsidRDefault="00E95C91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418" w:type="pct"/>
            <w:gridSpan w:val="2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111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Sección Regional Sarapiquí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E95C91" w:rsidRPr="00BF6E8D" w:rsidTr="00480B62">
        <w:trPr>
          <w:trHeight w:val="61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531" w:type="pct"/>
            <w:gridSpan w:val="2"/>
            <w:shd w:val="clear" w:color="auto" w:fill="FFE599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418" w:type="pct"/>
            <w:gridSpan w:val="2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67FE" w:rsidRPr="00BF6E8D" w:rsidTr="000A67FE">
        <w:trPr>
          <w:trHeight w:val="50"/>
        </w:trPr>
        <w:tc>
          <w:tcPr>
            <w:tcW w:w="612" w:type="pct"/>
            <w:vMerge w:val="restart"/>
            <w:shd w:val="clear" w:color="auto" w:fill="E5F3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0A67FE" w:rsidRPr="00BF6E8D" w:rsidRDefault="000A67FE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67FE" w:rsidRPr="00BF6E8D" w:rsidTr="000A67FE">
        <w:trPr>
          <w:trHeight w:val="50"/>
        </w:trPr>
        <w:tc>
          <w:tcPr>
            <w:tcW w:w="612" w:type="pct"/>
            <w:vMerge/>
            <w:shd w:val="clear" w:color="auto" w:fill="E5F3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31" w:type="pct"/>
            <w:gridSpan w:val="2"/>
            <w:shd w:val="clear" w:color="auto" w:fill="FFFFFF"/>
          </w:tcPr>
          <w:p w:rsidR="000A67FE" w:rsidRPr="00BF6E8D" w:rsidRDefault="000A67FE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531" w:type="pct"/>
            <w:gridSpan w:val="2"/>
            <w:shd w:val="clear" w:color="auto" w:fill="DEEAF6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418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175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531" w:type="pct"/>
            <w:gridSpan w:val="2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138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439" w:type="pct"/>
            <w:gridSpan w:val="2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578" w:type="pct"/>
            <w:gridSpan w:val="3"/>
            <w:shd w:val="clear" w:color="auto" w:fill="FFE599"/>
          </w:tcPr>
          <w:p w:rsidR="00E95C91" w:rsidRPr="00BF6E8D" w:rsidRDefault="00E95C91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74"/>
        </w:trPr>
        <w:tc>
          <w:tcPr>
            <w:tcW w:w="612" w:type="pct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578" w:type="pct"/>
            <w:gridSpan w:val="3"/>
            <w:shd w:val="clear" w:color="auto" w:fill="FFE599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371" w:type="pct"/>
            <w:shd w:val="clear" w:color="auto" w:fill="FFE599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119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2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311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67FE" w:rsidRPr="00BF6E8D" w:rsidTr="000A67FE">
        <w:tc>
          <w:tcPr>
            <w:tcW w:w="612" w:type="pct"/>
            <w:vMerge w:val="restart"/>
            <w:shd w:val="clear" w:color="auto" w:fill="E5F3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0A67FE" w:rsidRPr="00BF6E8D" w:rsidRDefault="000A67FE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0A67FE" w:rsidRPr="00BF6E8D" w:rsidRDefault="000A67FE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0A67FE" w:rsidRPr="00BF6E8D" w:rsidTr="000A67FE">
        <w:tc>
          <w:tcPr>
            <w:tcW w:w="612" w:type="pct"/>
            <w:vMerge/>
            <w:shd w:val="clear" w:color="auto" w:fill="E5F3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:rsidR="000A67FE" w:rsidRPr="00BF6E8D" w:rsidRDefault="000A67FE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A la 1:30 pm Asamblea de </w:t>
            </w:r>
            <w:proofErr w:type="spellStart"/>
            <w:r w:rsidRPr="00C13D09">
              <w:rPr>
                <w:rFonts w:ascii="Arial Narrow" w:hAnsi="Arial Narrow" w:cs="Arial"/>
                <w:sz w:val="20"/>
                <w:szCs w:val="20"/>
              </w:rPr>
              <w:t>Fundauna</w:t>
            </w:r>
            <w:proofErr w:type="spellEnd"/>
            <w:r w:rsidRPr="00C13D0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71" w:type="pct"/>
            <w:shd w:val="clear" w:color="auto" w:fill="FFFFFF"/>
          </w:tcPr>
          <w:p w:rsidR="000A67FE" w:rsidRPr="00BF6E8D" w:rsidRDefault="000A67FE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70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480B62" w:rsidRDefault="00E95C91" w:rsidP="001A68F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80B62">
              <w:rPr>
                <w:rFonts w:ascii="Arial Narrow" w:hAnsi="Arial Narrow" w:cs="Arial"/>
                <w:b/>
                <w:sz w:val="18"/>
                <w:szCs w:val="18"/>
              </w:rPr>
              <w:t>SETIEMBRE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E95C91" w:rsidRPr="00BF6E8D" w:rsidTr="000A67FE">
        <w:trPr>
          <w:trHeight w:val="250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rPr>
          <w:trHeight w:val="50"/>
        </w:trPr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296"/>
        </w:trPr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67FE" w:rsidRPr="00BF6E8D" w:rsidTr="000A67FE">
        <w:tc>
          <w:tcPr>
            <w:tcW w:w="612" w:type="pct"/>
            <w:shd w:val="clear" w:color="auto" w:fill="E5F3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439" w:type="pct"/>
            <w:gridSpan w:val="2"/>
            <w:vMerge w:val="restart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0A67FE" w:rsidRPr="00BF6E8D" w:rsidRDefault="000A67FE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67FE" w:rsidRPr="00BF6E8D" w:rsidTr="000A67FE">
        <w:tc>
          <w:tcPr>
            <w:tcW w:w="612" w:type="pct"/>
            <w:shd w:val="clear" w:color="auto" w:fill="E5F3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78" w:type="pct"/>
            <w:gridSpan w:val="3"/>
            <w:shd w:val="clear" w:color="auto" w:fill="FFFFFF"/>
          </w:tcPr>
          <w:p w:rsidR="000A67FE" w:rsidRPr="00BF6E8D" w:rsidRDefault="000A67FE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371" w:type="pct"/>
            <w:shd w:val="clear" w:color="auto" w:fill="FFFFFF"/>
          </w:tcPr>
          <w:p w:rsidR="000A67FE" w:rsidRPr="00BF6E8D" w:rsidRDefault="000A67F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c>
          <w:tcPr>
            <w:tcW w:w="612" w:type="pct"/>
            <w:shd w:val="clear" w:color="auto" w:fill="E5F3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439" w:type="pct"/>
            <w:gridSpan w:val="2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578" w:type="pct"/>
            <w:gridSpan w:val="3"/>
            <w:shd w:val="clear" w:color="auto" w:fill="FFFFFF"/>
          </w:tcPr>
          <w:p w:rsidR="00E95C91" w:rsidRPr="00BF6E8D" w:rsidRDefault="00E95C91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71" w:type="pct"/>
            <w:shd w:val="clear" w:color="auto" w:fill="FFFFFF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480B62">
        <w:tc>
          <w:tcPr>
            <w:tcW w:w="5000" w:type="pct"/>
            <w:gridSpan w:val="7"/>
            <w:shd w:val="clear" w:color="auto" w:fill="C5E0B3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5C91" w:rsidRPr="00BF6E8D" w:rsidTr="000A67FE">
        <w:trPr>
          <w:trHeight w:val="270"/>
        </w:trPr>
        <w:tc>
          <w:tcPr>
            <w:tcW w:w="713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649" w:type="pct"/>
            <w:gridSpan w:val="2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267" w:type="pct"/>
            <w:gridSpan w:val="2"/>
            <w:shd w:val="clear" w:color="auto" w:fill="DEEAF6"/>
            <w:vAlign w:val="center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371" w:type="pct"/>
            <w:shd w:val="clear" w:color="auto" w:fill="DEEAF6"/>
          </w:tcPr>
          <w:p w:rsidR="00E95C91" w:rsidRPr="00BF6E8D" w:rsidRDefault="00E95C91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95C91" w:rsidRPr="00E44E42" w:rsidRDefault="00E95C91" w:rsidP="00904637">
      <w:pPr>
        <w:jc w:val="both"/>
        <w:rPr>
          <w:rFonts w:ascii="Arial" w:hAnsi="Arial" w:cs="Arial"/>
          <w:sz w:val="20"/>
          <w:szCs w:val="20"/>
        </w:rPr>
      </w:pPr>
    </w:p>
    <w:sectPr w:rsidR="00E95C91" w:rsidRPr="00E44E42" w:rsidSect="00C62DCB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EA" w:rsidRDefault="00F205EA" w:rsidP="003016D0">
      <w:r>
        <w:separator/>
      </w:r>
    </w:p>
  </w:endnote>
  <w:endnote w:type="continuationSeparator" w:id="0">
    <w:p w:rsidR="00F205EA" w:rsidRDefault="00F205EA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C91" w:rsidRDefault="00E95C91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C91" w:rsidRDefault="00E95C91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</w:t>
    </w:r>
    <w:r w:rsidRPr="00E1567D">
      <w:rPr>
        <w:rFonts w:ascii="Arial" w:hAnsi="Arial" w:cs="Arial"/>
        <w:sz w:val="16"/>
        <w:szCs w:val="16"/>
      </w:rPr>
      <w:t>*</w:t>
    </w:r>
  </w:p>
  <w:p w:rsidR="00E95C91" w:rsidRPr="000257D6" w:rsidRDefault="00E95C91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E95C91" w:rsidRPr="00B264EE" w:rsidRDefault="00E95C91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E95C91" w:rsidRPr="0013045C" w:rsidRDefault="00E95C91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E95C91" w:rsidRPr="0013045C" w:rsidRDefault="00E95C91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E95C91" w:rsidRPr="0013045C" w:rsidRDefault="00E95C91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E95C91" w:rsidRPr="000257D6" w:rsidRDefault="00E95C91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E95C91" w:rsidRPr="00B264EE" w:rsidRDefault="00E95C91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E95C91" w:rsidRPr="0013045C" w:rsidRDefault="00E95C91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E95C91" w:rsidRPr="000257D6" w:rsidRDefault="00E95C91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E95C91" w:rsidRPr="00B264EE" w:rsidRDefault="00E95C91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E95C91" w:rsidRPr="0013045C" w:rsidRDefault="00E95C91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EA" w:rsidRDefault="00F205EA" w:rsidP="003016D0">
      <w:r>
        <w:separator/>
      </w:r>
    </w:p>
  </w:footnote>
  <w:footnote w:type="continuationSeparator" w:id="0">
    <w:p w:rsidR="00F205EA" w:rsidRDefault="00F205EA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C91" w:rsidRDefault="002427AC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34290</wp:posOffset>
          </wp:positionV>
          <wp:extent cx="1371600" cy="5003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C91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E95C91" w:rsidRDefault="00E95C91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E95C91" w:rsidRPr="003546D0" w:rsidRDefault="00E95C91" w:rsidP="00A1184C">
    <w:pPr>
      <w:pStyle w:val="Listavistosa-nfasis11"/>
      <w:jc w:val="center"/>
      <w:rPr>
        <w:rFonts w:ascii="Arial" w:hAnsi="Arial" w:cs="Arial"/>
        <w:b/>
        <w:color w:val="CC0000"/>
        <w:sz w:val="20"/>
        <w:szCs w:val="20"/>
      </w:rPr>
    </w:pPr>
  </w:p>
  <w:p w:rsidR="00E95C91" w:rsidRPr="003546D0" w:rsidRDefault="00E95C91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>
      <w:rPr>
        <w:rFonts w:ascii="Arial" w:hAnsi="Arial" w:cs="Arial"/>
        <w:b/>
        <w:sz w:val="20"/>
        <w:szCs w:val="20"/>
        <w:lang w:val="es-MX"/>
      </w:rPr>
      <w:t>8</w:t>
    </w:r>
    <w:r w:rsidRPr="003546D0">
      <w:rPr>
        <w:rFonts w:ascii="Arial" w:hAnsi="Arial" w:cs="Arial"/>
        <w:b/>
        <w:sz w:val="20"/>
        <w:szCs w:val="20"/>
        <w:lang w:val="es-MX"/>
      </w:rPr>
      <w:t>-2019</w:t>
    </w:r>
  </w:p>
  <w:p w:rsidR="00E95C91" w:rsidRPr="003546D0" w:rsidRDefault="00E95C91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13</w:t>
    </w:r>
    <w:r w:rsidRPr="003546D0">
      <w:rPr>
        <w:rFonts w:ascii="Arial" w:hAnsi="Arial" w:cs="Arial"/>
        <w:b/>
        <w:sz w:val="20"/>
        <w:szCs w:val="20"/>
        <w:lang w:val="es-MX"/>
      </w:rPr>
      <w:t xml:space="preserve"> de </w:t>
    </w:r>
    <w:r>
      <w:rPr>
        <w:rFonts w:ascii="Arial" w:hAnsi="Arial" w:cs="Arial"/>
        <w:b/>
        <w:sz w:val="20"/>
        <w:szCs w:val="20"/>
        <w:lang w:val="es-MX"/>
      </w:rPr>
      <w:t>marz</w:t>
    </w:r>
    <w:r w:rsidRPr="003546D0">
      <w:rPr>
        <w:rFonts w:ascii="Arial" w:hAnsi="Arial" w:cs="Arial"/>
        <w:b/>
        <w:sz w:val="20"/>
        <w:szCs w:val="20"/>
        <w:lang w:val="es-MX"/>
      </w:rPr>
      <w:t>o de 2019</w:t>
    </w:r>
  </w:p>
  <w:p w:rsidR="00E95C91" w:rsidRPr="003546D0" w:rsidRDefault="00E95C91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</w:p>
  <w:p w:rsidR="00E95C91" w:rsidRPr="003546D0" w:rsidRDefault="00E95C91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  <w:t xml:space="preserve">De 8:30 a </w:t>
    </w:r>
    <w:smartTag w:uri="urn:schemas-microsoft-com:office:smarttags" w:element="metricconverter">
      <w:smartTagPr>
        <w:attr w:name="ProductID" w:val="12 m"/>
      </w:smartTagPr>
      <w:r w:rsidRPr="003546D0">
        <w:rPr>
          <w:rFonts w:ascii="Arial" w:hAnsi="Arial" w:cs="Arial"/>
          <w:b/>
          <w:sz w:val="20"/>
          <w:szCs w:val="20"/>
        </w:rPr>
        <w:t xml:space="preserve">12 </w:t>
      </w:r>
      <w:proofErr w:type="spellStart"/>
      <w:r w:rsidRPr="003546D0">
        <w:rPr>
          <w:rFonts w:ascii="Arial" w:hAnsi="Arial" w:cs="Arial"/>
          <w:b/>
          <w:sz w:val="20"/>
          <w:szCs w:val="20"/>
        </w:rPr>
        <w:t>m</w:t>
      </w:r>
    </w:smartTag>
    <w:r w:rsidRPr="003546D0">
      <w:rPr>
        <w:rFonts w:ascii="Arial" w:hAnsi="Arial" w:cs="Arial"/>
        <w:b/>
        <w:sz w:val="20"/>
        <w:szCs w:val="20"/>
      </w:rPr>
      <w:t>.d</w:t>
    </w:r>
    <w:proofErr w:type="spellEnd"/>
    <w:r w:rsidRPr="003546D0">
      <w:rPr>
        <w:rFonts w:ascii="Arial" w:hAnsi="Arial" w:cs="Arial"/>
        <w:b/>
        <w:sz w:val="20"/>
        <w:szCs w:val="20"/>
      </w:rPr>
      <w:t>.</w:t>
    </w:r>
  </w:p>
  <w:p w:rsidR="00E95C91" w:rsidRPr="003546D0" w:rsidRDefault="00E95C91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>
      <w:rPr>
        <w:rFonts w:ascii="Arial" w:hAnsi="Arial" w:cs="Arial"/>
        <w:b/>
        <w:sz w:val="20"/>
        <w:szCs w:val="20"/>
        <w:lang w:val="es-MX"/>
      </w:rPr>
      <w:t>Sala de sesiones</w:t>
    </w:r>
  </w:p>
  <w:p w:rsidR="00E95C91" w:rsidRPr="003546D0" w:rsidRDefault="00E95C91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71AF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C8C23F3"/>
    <w:multiLevelType w:val="hybridMultilevel"/>
    <w:tmpl w:val="9DE6EB40"/>
    <w:lvl w:ilvl="0" w:tplc="B11063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817803"/>
    <w:multiLevelType w:val="multilevel"/>
    <w:tmpl w:val="05E459D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AB2725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54294"/>
    <w:multiLevelType w:val="hybridMultilevel"/>
    <w:tmpl w:val="EEBAEFF2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44F15"/>
    <w:multiLevelType w:val="multilevel"/>
    <w:tmpl w:val="B2E45C1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065F3"/>
    <w:rsid w:val="000160A3"/>
    <w:rsid w:val="00016AD9"/>
    <w:rsid w:val="00020AFC"/>
    <w:rsid w:val="00021969"/>
    <w:rsid w:val="000257D6"/>
    <w:rsid w:val="000400D4"/>
    <w:rsid w:val="0004780E"/>
    <w:rsid w:val="00077909"/>
    <w:rsid w:val="000869CF"/>
    <w:rsid w:val="00087E97"/>
    <w:rsid w:val="00096DDB"/>
    <w:rsid w:val="000A03A8"/>
    <w:rsid w:val="000A67FE"/>
    <w:rsid w:val="000C4793"/>
    <w:rsid w:val="000E3A8B"/>
    <w:rsid w:val="0013045C"/>
    <w:rsid w:val="00134896"/>
    <w:rsid w:val="0015293D"/>
    <w:rsid w:val="00165217"/>
    <w:rsid w:val="00167443"/>
    <w:rsid w:val="00174CD6"/>
    <w:rsid w:val="001A68F5"/>
    <w:rsid w:val="001E635D"/>
    <w:rsid w:val="00214311"/>
    <w:rsid w:val="00216A1B"/>
    <w:rsid w:val="0022247C"/>
    <w:rsid w:val="00235EAD"/>
    <w:rsid w:val="002427AC"/>
    <w:rsid w:val="00243249"/>
    <w:rsid w:val="002502F3"/>
    <w:rsid w:val="00293EDD"/>
    <w:rsid w:val="00294696"/>
    <w:rsid w:val="003016D0"/>
    <w:rsid w:val="00314C54"/>
    <w:rsid w:val="003546D0"/>
    <w:rsid w:val="00390722"/>
    <w:rsid w:val="00390C06"/>
    <w:rsid w:val="003A5E8A"/>
    <w:rsid w:val="003B28DC"/>
    <w:rsid w:val="003B7655"/>
    <w:rsid w:val="004330FE"/>
    <w:rsid w:val="00470D39"/>
    <w:rsid w:val="00480B62"/>
    <w:rsid w:val="00487951"/>
    <w:rsid w:val="00487BF1"/>
    <w:rsid w:val="004B43FF"/>
    <w:rsid w:val="004B6EBC"/>
    <w:rsid w:val="004F38C2"/>
    <w:rsid w:val="0050248E"/>
    <w:rsid w:val="00510322"/>
    <w:rsid w:val="005449AE"/>
    <w:rsid w:val="005473A9"/>
    <w:rsid w:val="00550BE4"/>
    <w:rsid w:val="005511C4"/>
    <w:rsid w:val="00554ACE"/>
    <w:rsid w:val="005F2874"/>
    <w:rsid w:val="0060062F"/>
    <w:rsid w:val="00630B3C"/>
    <w:rsid w:val="006B26BA"/>
    <w:rsid w:val="006C264A"/>
    <w:rsid w:val="00715F36"/>
    <w:rsid w:val="0074014B"/>
    <w:rsid w:val="007421FA"/>
    <w:rsid w:val="007531EE"/>
    <w:rsid w:val="007541C9"/>
    <w:rsid w:val="00763909"/>
    <w:rsid w:val="00773813"/>
    <w:rsid w:val="00783B25"/>
    <w:rsid w:val="007954CA"/>
    <w:rsid w:val="007A68C1"/>
    <w:rsid w:val="007C778A"/>
    <w:rsid w:val="007D320F"/>
    <w:rsid w:val="007E1F9C"/>
    <w:rsid w:val="007F5F3A"/>
    <w:rsid w:val="008170F2"/>
    <w:rsid w:val="00826D83"/>
    <w:rsid w:val="008324E2"/>
    <w:rsid w:val="0085439B"/>
    <w:rsid w:val="008562C8"/>
    <w:rsid w:val="008977E4"/>
    <w:rsid w:val="0090131A"/>
    <w:rsid w:val="00904637"/>
    <w:rsid w:val="009105A9"/>
    <w:rsid w:val="00920F33"/>
    <w:rsid w:val="00925501"/>
    <w:rsid w:val="00927C23"/>
    <w:rsid w:val="00940952"/>
    <w:rsid w:val="00946BE3"/>
    <w:rsid w:val="00960CDE"/>
    <w:rsid w:val="00970431"/>
    <w:rsid w:val="009950D1"/>
    <w:rsid w:val="009A659F"/>
    <w:rsid w:val="009F2F38"/>
    <w:rsid w:val="00A1184C"/>
    <w:rsid w:val="00A438A9"/>
    <w:rsid w:val="00A95579"/>
    <w:rsid w:val="00B22D2F"/>
    <w:rsid w:val="00B264EE"/>
    <w:rsid w:val="00B36D0D"/>
    <w:rsid w:val="00B440C3"/>
    <w:rsid w:val="00B869F7"/>
    <w:rsid w:val="00B87701"/>
    <w:rsid w:val="00B90BE5"/>
    <w:rsid w:val="00BC074C"/>
    <w:rsid w:val="00BC6985"/>
    <w:rsid w:val="00BF6E8D"/>
    <w:rsid w:val="00C02F04"/>
    <w:rsid w:val="00C13D09"/>
    <w:rsid w:val="00C15786"/>
    <w:rsid w:val="00C26199"/>
    <w:rsid w:val="00C26558"/>
    <w:rsid w:val="00C31561"/>
    <w:rsid w:val="00C459D0"/>
    <w:rsid w:val="00C46D54"/>
    <w:rsid w:val="00C47294"/>
    <w:rsid w:val="00C62DCB"/>
    <w:rsid w:val="00C92A56"/>
    <w:rsid w:val="00CA478B"/>
    <w:rsid w:val="00CD1490"/>
    <w:rsid w:val="00CE6450"/>
    <w:rsid w:val="00CF0C48"/>
    <w:rsid w:val="00CF4AE9"/>
    <w:rsid w:val="00CF705A"/>
    <w:rsid w:val="00D417B3"/>
    <w:rsid w:val="00D43C1B"/>
    <w:rsid w:val="00D43D3B"/>
    <w:rsid w:val="00D5393C"/>
    <w:rsid w:val="00D61761"/>
    <w:rsid w:val="00D76B00"/>
    <w:rsid w:val="00DA7973"/>
    <w:rsid w:val="00DC7C42"/>
    <w:rsid w:val="00DD7EA9"/>
    <w:rsid w:val="00DE5550"/>
    <w:rsid w:val="00DF3987"/>
    <w:rsid w:val="00E1567D"/>
    <w:rsid w:val="00E37442"/>
    <w:rsid w:val="00E44E42"/>
    <w:rsid w:val="00E50894"/>
    <w:rsid w:val="00E54ED1"/>
    <w:rsid w:val="00E66669"/>
    <w:rsid w:val="00E92ED4"/>
    <w:rsid w:val="00E94409"/>
    <w:rsid w:val="00E95C91"/>
    <w:rsid w:val="00E97B7D"/>
    <w:rsid w:val="00EB518B"/>
    <w:rsid w:val="00EF361D"/>
    <w:rsid w:val="00EF3D89"/>
    <w:rsid w:val="00F205EA"/>
    <w:rsid w:val="00F915D5"/>
    <w:rsid w:val="00F920B4"/>
    <w:rsid w:val="00F958B9"/>
    <w:rsid w:val="00F96922"/>
    <w:rsid w:val="00FE17A2"/>
    <w:rsid w:val="00FE44B9"/>
    <w:rsid w:val="00FE49E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DDFA281-B1B6-489E-89DE-CB80F97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eastAsia="Calibri" w:hAnsi="Calibri Light"/>
      <w:b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554ACE"/>
    <w:rPr>
      <w:rFonts w:ascii="Calibri Light" w:hAnsi="Calibri Light"/>
      <w:b/>
      <w:sz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99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3016D0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16D0"/>
    <w:rPr>
      <w:rFonts w:ascii="Times New Roman" w:hAnsi="Times New Roman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uiPriority w:val="99"/>
    <w:rsid w:val="0004780E"/>
    <w:pPr>
      <w:spacing w:before="100" w:beforeAutospacing="1" w:after="100" w:afterAutospacing="1"/>
    </w:pPr>
  </w:style>
  <w:style w:type="character" w:customStyle="1" w:styleId="il">
    <w:name w:val="il"/>
    <w:basedOn w:val="Fuentedeprrafopredeter"/>
    <w:uiPriority w:val="99"/>
    <w:rsid w:val="0004780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92A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92A56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1215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Daniela Vindas Zamora</cp:lastModifiedBy>
  <cp:revision>7</cp:revision>
  <cp:lastPrinted>2019-03-11T13:38:00Z</cp:lastPrinted>
  <dcterms:created xsi:type="dcterms:W3CDTF">2019-03-07T22:50:00Z</dcterms:created>
  <dcterms:modified xsi:type="dcterms:W3CDTF">2019-03-12T13:56:00Z</dcterms:modified>
</cp:coreProperties>
</file>