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3D" w:rsidRPr="003546D0" w:rsidRDefault="0015293D" w:rsidP="00293EDD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  <w:r w:rsidRPr="003546D0">
        <w:rPr>
          <w:rFonts w:ascii="Arial" w:hAnsi="Arial" w:cs="Arial"/>
          <w:b/>
          <w:sz w:val="20"/>
          <w:szCs w:val="20"/>
        </w:rPr>
        <w:t xml:space="preserve">COMPROBACIÓN DEL QUORUM Y APROBACIÓN DEL ORDEN DEL DÍA: </w:t>
      </w:r>
    </w:p>
    <w:p w:rsidR="0015293D" w:rsidRPr="003546D0" w:rsidRDefault="0015293D" w:rsidP="00293EDD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04780E" w:rsidRPr="003546D0" w:rsidRDefault="00D43D3B" w:rsidP="0004780E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APROBACIÓN DE ACTAS ANTERIORES:</w:t>
      </w:r>
    </w:p>
    <w:p w:rsidR="00D43D3B" w:rsidRPr="003546D0" w:rsidRDefault="00D43D3B" w:rsidP="0004780E">
      <w:pPr>
        <w:pStyle w:val="Prrafodelista"/>
        <w:numPr>
          <w:ilvl w:val="1"/>
          <w:numId w:val="1"/>
        </w:numPr>
        <w:tabs>
          <w:tab w:val="clear" w:pos="2345"/>
          <w:tab w:val="num" w:pos="993"/>
        </w:tabs>
        <w:ind w:left="993" w:hanging="284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sz w:val="20"/>
          <w:szCs w:val="20"/>
          <w:lang w:val="es-CR"/>
        </w:rPr>
        <w:t>Acta N° 2-2019 del 30 de enero de 2019.</w:t>
      </w:r>
    </w:p>
    <w:p w:rsidR="00D43D3B" w:rsidRPr="003546D0" w:rsidRDefault="00D43D3B" w:rsidP="0004780E">
      <w:pPr>
        <w:pStyle w:val="Prrafodelista"/>
        <w:numPr>
          <w:ilvl w:val="1"/>
          <w:numId w:val="1"/>
        </w:numPr>
        <w:tabs>
          <w:tab w:val="clear" w:pos="2345"/>
          <w:tab w:val="num" w:pos="993"/>
        </w:tabs>
        <w:ind w:left="993" w:hanging="284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sz w:val="20"/>
          <w:szCs w:val="20"/>
          <w:lang w:val="es-CR"/>
        </w:rPr>
        <w:t>Acta N° 3-2019 del 6 de febrero de 2019</w:t>
      </w:r>
      <w:r w:rsidR="00CF705A" w:rsidRPr="003546D0">
        <w:rPr>
          <w:rFonts w:ascii="Arial" w:hAnsi="Arial" w:cs="Arial"/>
          <w:sz w:val="20"/>
          <w:szCs w:val="20"/>
          <w:lang w:val="es-CR"/>
        </w:rPr>
        <w:t>.</w:t>
      </w:r>
    </w:p>
    <w:p w:rsidR="00CF705A" w:rsidRPr="003546D0" w:rsidRDefault="00CF705A" w:rsidP="00CF705A">
      <w:pPr>
        <w:pStyle w:val="Prrafodelista"/>
        <w:numPr>
          <w:ilvl w:val="1"/>
          <w:numId w:val="1"/>
        </w:numPr>
        <w:tabs>
          <w:tab w:val="clear" w:pos="2345"/>
          <w:tab w:val="num" w:pos="993"/>
        </w:tabs>
        <w:ind w:left="993" w:hanging="284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sz w:val="20"/>
          <w:szCs w:val="20"/>
          <w:lang w:val="es-CR"/>
        </w:rPr>
        <w:t>Acta N° 4-2019 del 13 de febrero de 2019.</w:t>
      </w:r>
    </w:p>
    <w:p w:rsidR="00D43D3B" w:rsidRPr="003546D0" w:rsidRDefault="00D43D3B" w:rsidP="00D43D3B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15293D" w:rsidRPr="003546D0" w:rsidRDefault="0015293D" w:rsidP="00293EDD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 xml:space="preserve">ASUNTOS DE </w:t>
      </w:r>
      <w:r w:rsidR="0004780E" w:rsidRPr="003546D0">
        <w:rPr>
          <w:rFonts w:ascii="Arial" w:hAnsi="Arial" w:cs="Arial"/>
          <w:b/>
          <w:sz w:val="20"/>
          <w:szCs w:val="20"/>
          <w:lang w:val="es-CR"/>
        </w:rPr>
        <w:t>TRAMITACIÓN URGENTE:</w:t>
      </w:r>
    </w:p>
    <w:p w:rsidR="0004780E" w:rsidRPr="003546D0" w:rsidRDefault="0004780E" w:rsidP="0004780E">
      <w:pPr>
        <w:numPr>
          <w:ilvl w:val="1"/>
          <w:numId w:val="1"/>
        </w:numPr>
        <w:tabs>
          <w:tab w:val="clear" w:pos="2345"/>
          <w:tab w:val="left" w:pos="426"/>
          <w:tab w:val="num" w:pos="993"/>
        </w:tabs>
        <w:ind w:left="993" w:hanging="284"/>
        <w:jc w:val="both"/>
        <w:rPr>
          <w:rFonts w:ascii="Arial" w:hAnsi="Arial" w:cs="Arial"/>
          <w:sz w:val="20"/>
          <w:szCs w:val="20"/>
          <w:lang w:val="es-CR"/>
        </w:rPr>
      </w:pPr>
      <w:r w:rsidRPr="003546D0">
        <w:rPr>
          <w:rFonts w:ascii="Arial" w:hAnsi="Arial" w:cs="Arial"/>
          <w:sz w:val="20"/>
          <w:szCs w:val="20"/>
          <w:lang w:val="es-CR"/>
        </w:rPr>
        <w:t>Estado de situación de la SIUA, a cargo de la M.Sc. Elizabeth González Sandoval.</w:t>
      </w:r>
    </w:p>
    <w:p w:rsidR="00E97B7D" w:rsidRPr="003546D0" w:rsidRDefault="00E97B7D" w:rsidP="00E97B7D">
      <w:pPr>
        <w:pStyle w:val="Prrafodelista"/>
        <w:numPr>
          <w:ilvl w:val="1"/>
          <w:numId w:val="1"/>
        </w:numPr>
        <w:tabs>
          <w:tab w:val="clear" w:pos="2345"/>
          <w:tab w:val="left" w:pos="426"/>
          <w:tab w:val="num" w:pos="993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3546D0">
        <w:rPr>
          <w:rFonts w:ascii="Arial" w:hAnsi="Arial" w:cs="Arial"/>
          <w:sz w:val="20"/>
          <w:szCs w:val="20"/>
        </w:rPr>
        <w:t>UNA-CAE-CONSACA-DICT-001-2019, del 13 de febrero de 2019.  Respuesta a audiencia escrita sobre posible falta de concordancia en el Reglamento de Contratación laboral para el personal académico.</w:t>
      </w:r>
    </w:p>
    <w:p w:rsidR="00487951" w:rsidRPr="003546D0" w:rsidRDefault="00487951" w:rsidP="00E97B7D">
      <w:pPr>
        <w:pStyle w:val="Prrafodelista"/>
        <w:numPr>
          <w:ilvl w:val="1"/>
          <w:numId w:val="1"/>
        </w:numPr>
        <w:tabs>
          <w:tab w:val="clear" w:pos="2345"/>
          <w:tab w:val="left" w:pos="426"/>
          <w:tab w:val="num" w:pos="993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3546D0">
        <w:rPr>
          <w:rFonts w:ascii="Arial" w:hAnsi="Arial" w:cs="Arial"/>
          <w:sz w:val="20"/>
          <w:szCs w:val="20"/>
        </w:rPr>
        <w:t>UNA-CAIEP-CONSACA-DICT-002-2019, Convocatoria Concurso Funder 2020-2022.</w:t>
      </w:r>
    </w:p>
    <w:p w:rsidR="0004780E" w:rsidRPr="003546D0" w:rsidRDefault="0004780E" w:rsidP="00E97B7D">
      <w:pPr>
        <w:numPr>
          <w:ilvl w:val="1"/>
          <w:numId w:val="1"/>
        </w:numPr>
        <w:tabs>
          <w:tab w:val="clear" w:pos="2345"/>
          <w:tab w:val="left" w:pos="426"/>
          <w:tab w:val="num" w:pos="993"/>
        </w:tabs>
        <w:ind w:left="993" w:hanging="284"/>
        <w:jc w:val="both"/>
        <w:rPr>
          <w:rFonts w:ascii="Arial" w:hAnsi="Arial" w:cs="Arial"/>
          <w:sz w:val="20"/>
          <w:szCs w:val="20"/>
          <w:lang w:val="es-CR"/>
        </w:rPr>
      </w:pPr>
      <w:r w:rsidRPr="003546D0">
        <w:rPr>
          <w:rFonts w:ascii="Arial" w:hAnsi="Arial" w:cs="Arial"/>
          <w:sz w:val="20"/>
          <w:szCs w:val="20"/>
          <w:lang w:val="es-CR"/>
        </w:rPr>
        <w:t>Agenda de Vicedecanos.</w:t>
      </w:r>
    </w:p>
    <w:p w:rsidR="0004780E" w:rsidRPr="003546D0" w:rsidRDefault="0004780E" w:rsidP="0004780E">
      <w:pPr>
        <w:numPr>
          <w:ilvl w:val="1"/>
          <w:numId w:val="1"/>
        </w:numPr>
        <w:tabs>
          <w:tab w:val="clear" w:pos="2345"/>
          <w:tab w:val="left" w:pos="426"/>
          <w:tab w:val="num" w:pos="993"/>
        </w:tabs>
        <w:ind w:left="993" w:hanging="284"/>
        <w:jc w:val="both"/>
        <w:rPr>
          <w:rFonts w:ascii="Arial" w:hAnsi="Arial" w:cs="Arial"/>
          <w:sz w:val="20"/>
          <w:szCs w:val="20"/>
          <w:lang w:val="es-CR"/>
        </w:rPr>
      </w:pPr>
      <w:r w:rsidRPr="003546D0">
        <w:rPr>
          <w:rFonts w:ascii="Arial" w:hAnsi="Arial" w:cs="Arial"/>
          <w:sz w:val="20"/>
          <w:szCs w:val="20"/>
          <w:lang w:val="es-CR"/>
        </w:rPr>
        <w:t>Seguimiento para Rendición de Cuentas.</w:t>
      </w:r>
    </w:p>
    <w:p w:rsidR="0004780E" w:rsidRPr="003546D0" w:rsidRDefault="0004780E" w:rsidP="0004780E">
      <w:pPr>
        <w:tabs>
          <w:tab w:val="left" w:pos="426"/>
        </w:tabs>
        <w:ind w:left="99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04780E" w:rsidRPr="003546D0" w:rsidRDefault="0004780E" w:rsidP="0004780E">
      <w:pPr>
        <w:pStyle w:val="m-3158822118691555337g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ASUNTOS DE COMISIÓN:</w:t>
      </w:r>
    </w:p>
    <w:p w:rsidR="003546D0" w:rsidRPr="003546D0" w:rsidRDefault="0004780E" w:rsidP="003546D0">
      <w:pPr>
        <w:pStyle w:val="Prrafodelista"/>
        <w:numPr>
          <w:ilvl w:val="1"/>
          <w:numId w:val="1"/>
        </w:numPr>
        <w:tabs>
          <w:tab w:val="clear" w:pos="2345"/>
          <w:tab w:val="left" w:pos="426"/>
          <w:tab w:val="num" w:pos="993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3546D0">
        <w:rPr>
          <w:rFonts w:ascii="Arial" w:hAnsi="Arial" w:cs="Arial"/>
          <w:sz w:val="20"/>
          <w:szCs w:val="20"/>
        </w:rPr>
        <w:t>UNA-CAIEP-CONSACA-DICT-001-2019, del 1° de febrero de 2019.  Informe de avance del Pla</w:t>
      </w:r>
      <w:r w:rsidR="003546D0" w:rsidRPr="003546D0">
        <w:rPr>
          <w:rFonts w:ascii="Arial" w:hAnsi="Arial" w:cs="Arial"/>
          <w:sz w:val="20"/>
          <w:szCs w:val="20"/>
        </w:rPr>
        <w:t>n de Mejoramiento Institucional UNA-CAE-CONSACA-DICT-001-2019, del 13 de febrero de 2019.  Respuesta a audiencia escrita sobre posible falta de concordancia en el Reglamento de Contratación laboral para el personal académico.</w:t>
      </w:r>
    </w:p>
    <w:p w:rsidR="0074014B" w:rsidRPr="003546D0" w:rsidRDefault="0074014B" w:rsidP="0074014B">
      <w:pPr>
        <w:tabs>
          <w:tab w:val="left" w:pos="426"/>
        </w:tabs>
        <w:ind w:left="928"/>
        <w:jc w:val="both"/>
        <w:rPr>
          <w:rFonts w:ascii="Arial" w:hAnsi="Arial" w:cs="Arial"/>
          <w:b/>
          <w:sz w:val="20"/>
          <w:szCs w:val="20"/>
        </w:rPr>
      </w:pPr>
    </w:p>
    <w:p w:rsidR="0015293D" w:rsidRPr="003546D0" w:rsidRDefault="0015293D" w:rsidP="00293EDD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ANÁLISIS DE CORRESPONDENCIA RECIBIDA:</w:t>
      </w:r>
    </w:p>
    <w:tbl>
      <w:tblPr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1560"/>
        <w:gridCol w:w="851"/>
        <w:gridCol w:w="2968"/>
        <w:gridCol w:w="4141"/>
        <w:gridCol w:w="943"/>
      </w:tblGrid>
      <w:tr w:rsidR="0015293D" w:rsidRPr="003546D0" w:rsidTr="00293EDD">
        <w:trPr>
          <w:jc w:val="center"/>
        </w:trPr>
        <w:tc>
          <w:tcPr>
            <w:tcW w:w="477" w:type="dxa"/>
            <w:shd w:val="clear" w:color="auto" w:fill="BFBFBF"/>
            <w:vAlign w:val="center"/>
          </w:tcPr>
          <w:p w:rsidR="0015293D" w:rsidRPr="003546D0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1560" w:type="dxa"/>
            <w:shd w:val="clear" w:color="auto" w:fill="BFBFBF"/>
          </w:tcPr>
          <w:p w:rsidR="0015293D" w:rsidRPr="003546D0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851" w:type="dxa"/>
            <w:shd w:val="clear" w:color="auto" w:fill="BFBFBF"/>
          </w:tcPr>
          <w:p w:rsidR="0015293D" w:rsidRPr="003546D0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Recib.</w:t>
            </w:r>
          </w:p>
        </w:tc>
        <w:tc>
          <w:tcPr>
            <w:tcW w:w="2968" w:type="dxa"/>
            <w:shd w:val="clear" w:color="auto" w:fill="BFBFBF"/>
          </w:tcPr>
          <w:p w:rsidR="0015293D" w:rsidRPr="003546D0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Suscrito</w:t>
            </w:r>
          </w:p>
        </w:tc>
        <w:tc>
          <w:tcPr>
            <w:tcW w:w="4141" w:type="dxa"/>
            <w:shd w:val="clear" w:color="auto" w:fill="BFBFBF"/>
          </w:tcPr>
          <w:p w:rsidR="0015293D" w:rsidRPr="003546D0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  <w:tc>
          <w:tcPr>
            <w:tcW w:w="943" w:type="dxa"/>
            <w:shd w:val="clear" w:color="auto" w:fill="BFBFBF"/>
          </w:tcPr>
          <w:p w:rsidR="0015293D" w:rsidRPr="003546D0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546D0">
              <w:rPr>
                <w:rFonts w:ascii="Arial" w:hAnsi="Arial" w:cs="Arial"/>
                <w:b/>
                <w:sz w:val="20"/>
                <w:szCs w:val="20"/>
              </w:rPr>
              <w:t>Obs</w:t>
            </w:r>
            <w:proofErr w:type="spellEnd"/>
            <w:r w:rsidRPr="003546D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3D" w:rsidRPr="003546D0" w:rsidTr="00293EDD">
        <w:trPr>
          <w:trHeight w:val="132"/>
          <w:jc w:val="center"/>
        </w:trPr>
        <w:tc>
          <w:tcPr>
            <w:tcW w:w="477" w:type="dxa"/>
            <w:vAlign w:val="center"/>
          </w:tcPr>
          <w:p w:rsidR="0015293D" w:rsidRPr="003546D0" w:rsidRDefault="00E54ED1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1</w:t>
            </w:r>
            <w:r w:rsidR="0015293D" w:rsidRPr="003546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15293D" w:rsidRPr="003546D0" w:rsidRDefault="0015293D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UNA-SCU-OFIC-047-2019</w:t>
            </w:r>
          </w:p>
        </w:tc>
        <w:tc>
          <w:tcPr>
            <w:tcW w:w="851" w:type="dxa"/>
            <w:vAlign w:val="center"/>
          </w:tcPr>
          <w:p w:rsidR="0015293D" w:rsidRPr="003546D0" w:rsidRDefault="0015293D" w:rsidP="00293EDD">
            <w:pPr>
              <w:pStyle w:val="Listavistosa-nfasis11"/>
              <w:ind w:left="-9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28-ene</w:t>
            </w:r>
          </w:p>
        </w:tc>
        <w:tc>
          <w:tcPr>
            <w:tcW w:w="2968" w:type="dxa"/>
            <w:vAlign w:val="center"/>
          </w:tcPr>
          <w:p w:rsidR="0015293D" w:rsidRPr="003546D0" w:rsidRDefault="0015293D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M.Sc. José Carlos Chinchilla, Presidente</w:t>
            </w:r>
          </w:p>
        </w:tc>
        <w:tc>
          <w:tcPr>
            <w:tcW w:w="4141" w:type="dxa"/>
            <w:vAlign w:val="center"/>
          </w:tcPr>
          <w:p w:rsidR="0015293D" w:rsidRPr="003546D0" w:rsidRDefault="0015293D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Sobre la importancia de la coordinación entre los órganos, Consaca, Consejo de Rectoría y Consejo Universitario.</w:t>
            </w:r>
          </w:p>
        </w:tc>
        <w:tc>
          <w:tcPr>
            <w:tcW w:w="943" w:type="dxa"/>
          </w:tcPr>
          <w:p w:rsidR="0015293D" w:rsidRPr="003546D0" w:rsidRDefault="0015293D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</w:tr>
      <w:tr w:rsidR="00763909" w:rsidRPr="003546D0" w:rsidTr="00293EDD">
        <w:trPr>
          <w:trHeight w:val="132"/>
          <w:jc w:val="center"/>
        </w:trPr>
        <w:tc>
          <w:tcPr>
            <w:tcW w:w="477" w:type="dxa"/>
            <w:vAlign w:val="center"/>
          </w:tcPr>
          <w:p w:rsidR="00763909" w:rsidRPr="003546D0" w:rsidRDefault="00763909" w:rsidP="00763909">
            <w:pPr>
              <w:pStyle w:val="Listavistosa-nfasis1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0" w:type="dxa"/>
            <w:vAlign w:val="center"/>
          </w:tcPr>
          <w:p w:rsidR="00763909" w:rsidRPr="003546D0" w:rsidRDefault="00763909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UNA-R-OFIC-220-2019</w:t>
            </w:r>
          </w:p>
        </w:tc>
        <w:tc>
          <w:tcPr>
            <w:tcW w:w="851" w:type="dxa"/>
            <w:vAlign w:val="center"/>
          </w:tcPr>
          <w:p w:rsidR="00763909" w:rsidRPr="003546D0" w:rsidRDefault="00763909" w:rsidP="00763909">
            <w:pPr>
              <w:pStyle w:val="Listavistosa-nfasis11"/>
              <w:ind w:left="-9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31-ene</w:t>
            </w:r>
          </w:p>
        </w:tc>
        <w:tc>
          <w:tcPr>
            <w:tcW w:w="2968" w:type="dxa"/>
            <w:vAlign w:val="center"/>
          </w:tcPr>
          <w:p w:rsidR="00763909" w:rsidRPr="003546D0" w:rsidRDefault="00763909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 xml:space="preserve">Dra. Ana María </w:t>
            </w:r>
            <w:r w:rsidR="000400D4" w:rsidRPr="003546D0">
              <w:rPr>
                <w:rFonts w:ascii="Arial" w:hAnsi="Arial" w:cs="Arial"/>
                <w:sz w:val="20"/>
                <w:szCs w:val="20"/>
              </w:rPr>
              <w:t>Hernández</w:t>
            </w:r>
            <w:r w:rsidRPr="003546D0">
              <w:rPr>
                <w:rFonts w:ascii="Arial" w:hAnsi="Arial" w:cs="Arial"/>
                <w:sz w:val="20"/>
                <w:szCs w:val="20"/>
              </w:rPr>
              <w:t xml:space="preserve"> Segura, Rectoría </w:t>
            </w:r>
            <w:r w:rsidR="000400D4" w:rsidRPr="003546D0">
              <w:rPr>
                <w:rFonts w:ascii="Arial" w:hAnsi="Arial" w:cs="Arial"/>
                <w:sz w:val="20"/>
                <w:szCs w:val="20"/>
              </w:rPr>
              <w:t>a.i.</w:t>
            </w:r>
          </w:p>
        </w:tc>
        <w:tc>
          <w:tcPr>
            <w:tcW w:w="4141" w:type="dxa"/>
            <w:vAlign w:val="center"/>
          </w:tcPr>
          <w:p w:rsidR="00763909" w:rsidRPr="003546D0" w:rsidRDefault="00763909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 xml:space="preserve">Informa que se entrega informe “Atención del acuerdo UNA-AR-ACUE-042-2018”, elaborado por los miembros del Consejo de </w:t>
            </w:r>
            <w:r w:rsidR="000400D4" w:rsidRPr="003546D0">
              <w:rPr>
                <w:rFonts w:ascii="Arial" w:hAnsi="Arial" w:cs="Arial"/>
                <w:sz w:val="20"/>
                <w:szCs w:val="20"/>
              </w:rPr>
              <w:t>Rectoría</w:t>
            </w:r>
            <w:r w:rsidRPr="003546D0">
              <w:rPr>
                <w:rFonts w:ascii="Arial" w:hAnsi="Arial" w:cs="Arial"/>
                <w:sz w:val="20"/>
                <w:szCs w:val="20"/>
              </w:rPr>
              <w:t xml:space="preserve"> en conjunto con las instancias técnicas, Apeuna, Programa Gestión Financiera y Prodemi.</w:t>
            </w:r>
          </w:p>
        </w:tc>
        <w:tc>
          <w:tcPr>
            <w:tcW w:w="943" w:type="dxa"/>
          </w:tcPr>
          <w:p w:rsidR="00763909" w:rsidRPr="003546D0" w:rsidRDefault="00763909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</w:tr>
      <w:tr w:rsidR="0074014B" w:rsidRPr="003546D0" w:rsidTr="00293EDD">
        <w:trPr>
          <w:trHeight w:val="132"/>
          <w:jc w:val="center"/>
        </w:trPr>
        <w:tc>
          <w:tcPr>
            <w:tcW w:w="477" w:type="dxa"/>
            <w:vAlign w:val="center"/>
          </w:tcPr>
          <w:p w:rsidR="0074014B" w:rsidRPr="003546D0" w:rsidRDefault="0074014B" w:rsidP="00763909">
            <w:pPr>
              <w:pStyle w:val="Listavistosa-nfasis1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0" w:type="dxa"/>
            <w:vAlign w:val="center"/>
          </w:tcPr>
          <w:p w:rsidR="0074014B" w:rsidRPr="003546D0" w:rsidRDefault="0074014B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UNA-OC-OFIC-071-2019</w:t>
            </w:r>
          </w:p>
        </w:tc>
        <w:tc>
          <w:tcPr>
            <w:tcW w:w="851" w:type="dxa"/>
            <w:vAlign w:val="center"/>
          </w:tcPr>
          <w:p w:rsidR="0074014B" w:rsidRPr="003546D0" w:rsidRDefault="0074014B" w:rsidP="00763909">
            <w:pPr>
              <w:pStyle w:val="Listavistosa-nfasis11"/>
              <w:ind w:left="-9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07-feb</w:t>
            </w:r>
          </w:p>
        </w:tc>
        <w:tc>
          <w:tcPr>
            <w:tcW w:w="2968" w:type="dxa"/>
            <w:vAlign w:val="center"/>
          </w:tcPr>
          <w:p w:rsidR="0074014B" w:rsidRPr="003546D0" w:rsidRDefault="0074014B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Maribelle Quirós Jara, Directora, Oficina de Comunicación.</w:t>
            </w:r>
          </w:p>
        </w:tc>
        <w:tc>
          <w:tcPr>
            <w:tcW w:w="4141" w:type="dxa"/>
            <w:vAlign w:val="center"/>
          </w:tcPr>
          <w:p w:rsidR="0074014B" w:rsidRPr="003546D0" w:rsidRDefault="0074014B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En seguimiento al proyecto de monitoreo de periódicos nacionales “UNA en los Medios”, remite informe del mes de Enero 2019.</w:t>
            </w:r>
          </w:p>
        </w:tc>
        <w:tc>
          <w:tcPr>
            <w:tcW w:w="943" w:type="dxa"/>
          </w:tcPr>
          <w:p w:rsidR="0074014B" w:rsidRPr="003546D0" w:rsidRDefault="0074014B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</w:tr>
      <w:tr w:rsidR="00E97B7D" w:rsidRPr="003546D0" w:rsidTr="00293EDD">
        <w:trPr>
          <w:trHeight w:val="132"/>
          <w:jc w:val="center"/>
        </w:trPr>
        <w:tc>
          <w:tcPr>
            <w:tcW w:w="477" w:type="dxa"/>
            <w:vAlign w:val="center"/>
          </w:tcPr>
          <w:p w:rsidR="00E97B7D" w:rsidRPr="003546D0" w:rsidRDefault="00E97B7D" w:rsidP="00763909">
            <w:pPr>
              <w:pStyle w:val="Listavistosa-nfasis1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60" w:type="dxa"/>
            <w:vAlign w:val="center"/>
          </w:tcPr>
          <w:p w:rsidR="00E97B7D" w:rsidRPr="003546D0" w:rsidRDefault="00E97B7D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UNA-R-OFIC-344-2019</w:t>
            </w:r>
          </w:p>
        </w:tc>
        <w:tc>
          <w:tcPr>
            <w:tcW w:w="851" w:type="dxa"/>
            <w:vAlign w:val="center"/>
          </w:tcPr>
          <w:p w:rsidR="00E97B7D" w:rsidRPr="003546D0" w:rsidRDefault="00E97B7D" w:rsidP="00763909">
            <w:pPr>
              <w:pStyle w:val="Listavistosa-nfasis11"/>
              <w:ind w:left="-9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13-feb</w:t>
            </w:r>
          </w:p>
        </w:tc>
        <w:tc>
          <w:tcPr>
            <w:tcW w:w="2968" w:type="dxa"/>
            <w:vAlign w:val="center"/>
          </w:tcPr>
          <w:p w:rsidR="00E97B7D" w:rsidRPr="003546D0" w:rsidRDefault="00E97B7D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Dr. Alberto Salom Echeverría, Rector.</w:t>
            </w:r>
          </w:p>
        </w:tc>
        <w:tc>
          <w:tcPr>
            <w:tcW w:w="4141" w:type="dxa"/>
            <w:vAlign w:val="center"/>
          </w:tcPr>
          <w:p w:rsidR="00E97B7D" w:rsidRPr="003546D0" w:rsidRDefault="00E97B7D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Solicita un representante académico (a) para integrar la Comisión de Teletrabajo.</w:t>
            </w:r>
          </w:p>
        </w:tc>
        <w:tc>
          <w:tcPr>
            <w:tcW w:w="943" w:type="dxa"/>
          </w:tcPr>
          <w:p w:rsidR="00E97B7D" w:rsidRPr="003546D0" w:rsidRDefault="00E97B7D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B7D" w:rsidRPr="003546D0" w:rsidTr="00293EDD">
        <w:trPr>
          <w:trHeight w:val="132"/>
          <w:jc w:val="center"/>
        </w:trPr>
        <w:tc>
          <w:tcPr>
            <w:tcW w:w="477" w:type="dxa"/>
            <w:vAlign w:val="center"/>
          </w:tcPr>
          <w:p w:rsidR="00E97B7D" w:rsidRPr="003546D0" w:rsidRDefault="00E97B7D" w:rsidP="00763909">
            <w:pPr>
              <w:pStyle w:val="Listavistosa-nfasis1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60" w:type="dxa"/>
            <w:vAlign w:val="center"/>
          </w:tcPr>
          <w:p w:rsidR="00E97B7D" w:rsidRPr="003546D0" w:rsidRDefault="00E97B7D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UNA-CO-FCEN-ACUE-57-2019</w:t>
            </w:r>
          </w:p>
        </w:tc>
        <w:tc>
          <w:tcPr>
            <w:tcW w:w="851" w:type="dxa"/>
            <w:vAlign w:val="center"/>
          </w:tcPr>
          <w:p w:rsidR="00E97B7D" w:rsidRPr="003546D0" w:rsidRDefault="00E97B7D" w:rsidP="00763909">
            <w:pPr>
              <w:pStyle w:val="Listavistosa-nfasis11"/>
              <w:ind w:left="-9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15-feb</w:t>
            </w:r>
          </w:p>
        </w:tc>
        <w:tc>
          <w:tcPr>
            <w:tcW w:w="2968" w:type="dxa"/>
            <w:vAlign w:val="center"/>
          </w:tcPr>
          <w:p w:rsidR="00E97B7D" w:rsidRPr="003546D0" w:rsidRDefault="00E97B7D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M.Sc. Felipe Reyes Solares, Presidente de Consejo, Facultad Ciencias Exactas y Naturales.</w:t>
            </w:r>
          </w:p>
        </w:tc>
        <w:tc>
          <w:tcPr>
            <w:tcW w:w="4141" w:type="dxa"/>
            <w:vAlign w:val="center"/>
          </w:tcPr>
          <w:p w:rsidR="00E97B7D" w:rsidRPr="003546D0" w:rsidRDefault="00E97B7D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Solicita que los acuerdos respecto a la regulación de los posgrados, sean consultados con las respectivas instancias, para recibir retroalimentación.</w:t>
            </w:r>
          </w:p>
        </w:tc>
        <w:tc>
          <w:tcPr>
            <w:tcW w:w="943" w:type="dxa"/>
          </w:tcPr>
          <w:p w:rsidR="00E97B7D" w:rsidRPr="003546D0" w:rsidRDefault="00E97B7D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293D" w:rsidRPr="003546D0" w:rsidRDefault="0015293D" w:rsidP="00293EDD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763909" w:rsidRPr="003546D0" w:rsidRDefault="00763909" w:rsidP="00763909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INFORMES DE RECTORÍA ADJUNTA Y MIEMBROS DEL CONSACA:</w:t>
      </w:r>
    </w:p>
    <w:p w:rsidR="00763909" w:rsidRPr="003546D0" w:rsidRDefault="00763909" w:rsidP="00763909">
      <w:pPr>
        <w:tabs>
          <w:tab w:val="left" w:pos="426"/>
        </w:tabs>
        <w:ind w:left="403"/>
        <w:jc w:val="both"/>
        <w:rPr>
          <w:rFonts w:ascii="Arial" w:hAnsi="Arial" w:cs="Arial"/>
          <w:sz w:val="20"/>
          <w:szCs w:val="20"/>
        </w:rPr>
      </w:pPr>
    </w:p>
    <w:p w:rsidR="00E44E42" w:rsidRPr="003546D0" w:rsidRDefault="00E44E42" w:rsidP="00E44E42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CONTROL DE ACUERDOS: Revisión de cumplimiento de plazos.</w:t>
      </w:r>
      <w:r w:rsidRPr="003546D0">
        <w:rPr>
          <w:rFonts w:ascii="Arial" w:hAnsi="Arial" w:cs="Arial"/>
          <w:noProof/>
          <w:sz w:val="20"/>
          <w:szCs w:val="20"/>
        </w:rPr>
        <w:t xml:space="preserve"> </w:t>
      </w:r>
    </w:p>
    <w:p w:rsidR="0074014B" w:rsidRPr="003546D0" w:rsidRDefault="0074014B" w:rsidP="0004780E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15293D" w:rsidRPr="003546D0" w:rsidRDefault="007A68C1" w:rsidP="0074014B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</w:rPr>
      </w:pPr>
      <w:r w:rsidRPr="003546D0">
        <w:rPr>
          <w:rFonts w:ascii="Arial" w:hAnsi="Arial" w:cs="Arial"/>
          <w:b/>
          <w:sz w:val="20"/>
          <w:szCs w:val="20"/>
        </w:rPr>
        <w:t>TEMAS PENDIENTES DE AGENDAR:</w:t>
      </w:r>
    </w:p>
    <w:p w:rsidR="00390C06" w:rsidRPr="003546D0" w:rsidRDefault="00390C06" w:rsidP="0074014B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4"/>
        <w:gridCol w:w="3685"/>
      </w:tblGrid>
      <w:tr w:rsidR="0015293D" w:rsidRPr="003546D0" w:rsidTr="00E44E42">
        <w:tc>
          <w:tcPr>
            <w:tcW w:w="5524" w:type="dxa"/>
          </w:tcPr>
          <w:p w:rsidR="0015293D" w:rsidRPr="003546D0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 xml:space="preserve">PPAA-Vicedecanos </w:t>
            </w:r>
          </w:p>
        </w:tc>
        <w:tc>
          <w:tcPr>
            <w:tcW w:w="3685" w:type="dxa"/>
          </w:tcPr>
          <w:p w:rsidR="0015293D" w:rsidRPr="003546D0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Dr. Jorge Herrera Murillo.</w:t>
            </w:r>
          </w:p>
        </w:tc>
      </w:tr>
      <w:tr w:rsidR="0015293D" w:rsidRPr="003546D0" w:rsidTr="00E44E42">
        <w:tc>
          <w:tcPr>
            <w:tcW w:w="5524" w:type="dxa"/>
          </w:tcPr>
          <w:p w:rsidR="0015293D" w:rsidRPr="003546D0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Reestructuración administrativa de Consaca</w:t>
            </w:r>
          </w:p>
        </w:tc>
        <w:tc>
          <w:tcPr>
            <w:tcW w:w="3685" w:type="dxa"/>
          </w:tcPr>
          <w:p w:rsidR="0015293D" w:rsidRPr="003546D0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Dra. Ana María Hernández Segura</w:t>
            </w:r>
          </w:p>
        </w:tc>
      </w:tr>
      <w:tr w:rsidR="0015293D" w:rsidRPr="003546D0" w:rsidTr="00E44E42">
        <w:tc>
          <w:tcPr>
            <w:tcW w:w="5524" w:type="dxa"/>
          </w:tcPr>
          <w:p w:rsidR="0015293D" w:rsidRPr="003546D0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Carreras itinerantes y articulación universidades públicas</w:t>
            </w:r>
          </w:p>
        </w:tc>
        <w:tc>
          <w:tcPr>
            <w:tcW w:w="3685" w:type="dxa"/>
          </w:tcPr>
          <w:p w:rsidR="0015293D" w:rsidRPr="003546D0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 xml:space="preserve">Rectoría Adjunta- Alejandro </w:t>
            </w:r>
            <w:proofErr w:type="spellStart"/>
            <w:r w:rsidRPr="003546D0">
              <w:rPr>
                <w:rFonts w:ascii="Arial" w:hAnsi="Arial" w:cs="Arial"/>
                <w:sz w:val="20"/>
                <w:szCs w:val="20"/>
              </w:rPr>
              <w:t>Ubau</w:t>
            </w:r>
            <w:proofErr w:type="spellEnd"/>
          </w:p>
        </w:tc>
      </w:tr>
      <w:tr w:rsidR="0015293D" w:rsidRPr="003546D0" w:rsidTr="00E44E42">
        <w:tc>
          <w:tcPr>
            <w:tcW w:w="5524" w:type="dxa"/>
          </w:tcPr>
          <w:p w:rsidR="0015293D" w:rsidRPr="003546D0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Comunidades epistémicas</w:t>
            </w:r>
          </w:p>
        </w:tc>
        <w:tc>
          <w:tcPr>
            <w:tcW w:w="3685" w:type="dxa"/>
          </w:tcPr>
          <w:p w:rsidR="0015293D" w:rsidRPr="003546D0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Rectoría Adjunta</w:t>
            </w:r>
          </w:p>
        </w:tc>
      </w:tr>
      <w:tr w:rsidR="00C13D09" w:rsidRPr="003546D0" w:rsidTr="00E44E42">
        <w:tc>
          <w:tcPr>
            <w:tcW w:w="5524" w:type="dxa"/>
          </w:tcPr>
          <w:p w:rsidR="00C13D09" w:rsidRPr="003546D0" w:rsidRDefault="00C13D09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Circular de Gastos de Cajas Chicas</w:t>
            </w:r>
            <w:r w:rsidR="00BC074C">
              <w:rPr>
                <w:rFonts w:ascii="Arial" w:hAnsi="Arial" w:cs="Arial"/>
                <w:sz w:val="20"/>
                <w:szCs w:val="20"/>
              </w:rPr>
              <w:t xml:space="preserve"> e informe sobre </w:t>
            </w:r>
            <w:proofErr w:type="spellStart"/>
            <w:r w:rsidR="00BC074C">
              <w:rPr>
                <w:rFonts w:ascii="Arial" w:hAnsi="Arial" w:cs="Arial"/>
                <w:sz w:val="20"/>
                <w:szCs w:val="20"/>
              </w:rPr>
              <w:t>improbaciones</w:t>
            </w:r>
            <w:proofErr w:type="spellEnd"/>
            <w:r w:rsidR="00BC074C">
              <w:rPr>
                <w:rFonts w:ascii="Arial" w:hAnsi="Arial" w:cs="Arial"/>
                <w:sz w:val="20"/>
                <w:szCs w:val="20"/>
              </w:rPr>
              <w:t xml:space="preserve"> de la Contraloría General de la República.</w:t>
            </w:r>
          </w:p>
        </w:tc>
        <w:tc>
          <w:tcPr>
            <w:tcW w:w="3685" w:type="dxa"/>
          </w:tcPr>
          <w:p w:rsidR="00C13D09" w:rsidRPr="003546D0" w:rsidRDefault="00C13D09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Vicerrector de Administración</w:t>
            </w:r>
          </w:p>
        </w:tc>
      </w:tr>
      <w:tr w:rsidR="00FE44B9" w:rsidRPr="003546D0" w:rsidTr="00E44E42">
        <w:tc>
          <w:tcPr>
            <w:tcW w:w="5524" w:type="dxa"/>
          </w:tcPr>
          <w:p w:rsidR="00FE44B9" w:rsidRPr="003546D0" w:rsidRDefault="00FE44B9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Acreditaciones de carreras</w:t>
            </w:r>
          </w:p>
        </w:tc>
        <w:tc>
          <w:tcPr>
            <w:tcW w:w="3685" w:type="dxa"/>
          </w:tcPr>
          <w:p w:rsidR="00FE44B9" w:rsidRPr="003546D0" w:rsidRDefault="00FE44B9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Dr. Rafael Vindas Bolaños</w:t>
            </w:r>
          </w:p>
        </w:tc>
      </w:tr>
      <w:tr w:rsidR="00BC074C" w:rsidRPr="003546D0" w:rsidTr="00E44E42">
        <w:tc>
          <w:tcPr>
            <w:tcW w:w="5524" w:type="dxa"/>
          </w:tcPr>
          <w:p w:rsidR="00BC074C" w:rsidRPr="003546D0" w:rsidRDefault="00BC074C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Algoritmo para pasantes</w:t>
            </w:r>
          </w:p>
        </w:tc>
        <w:tc>
          <w:tcPr>
            <w:tcW w:w="3685" w:type="dxa"/>
          </w:tcPr>
          <w:p w:rsidR="00BC074C" w:rsidRPr="003546D0" w:rsidRDefault="00BC074C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propuesta 27 de febrero</w:t>
            </w:r>
          </w:p>
        </w:tc>
      </w:tr>
    </w:tbl>
    <w:p w:rsidR="00BF6E8D" w:rsidRPr="003546D0" w:rsidRDefault="00BF6E8D" w:rsidP="00293EDD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539"/>
        <w:gridCol w:w="1025"/>
        <w:gridCol w:w="4802"/>
        <w:gridCol w:w="2268"/>
      </w:tblGrid>
      <w:tr w:rsidR="00E44E42" w:rsidRPr="00BF6E8D" w:rsidTr="00BF6E8D">
        <w:trPr>
          <w:tblHeader/>
        </w:trPr>
        <w:tc>
          <w:tcPr>
            <w:tcW w:w="5000" w:type="pct"/>
            <w:gridSpan w:val="4"/>
            <w:shd w:val="clear" w:color="auto" w:fill="DEEAF6"/>
          </w:tcPr>
          <w:p w:rsidR="00E44E42" w:rsidRPr="00BF6E8D" w:rsidRDefault="00E44E42" w:rsidP="000400D4">
            <w:pPr>
              <w:jc w:val="center"/>
              <w:rPr>
                <w:rFonts w:ascii="Arial Narrow" w:hAnsi="Arial Narrow" w:cs="Arial"/>
                <w:b/>
              </w:rPr>
            </w:pPr>
            <w:r w:rsidRPr="00BF6E8D">
              <w:rPr>
                <w:rFonts w:ascii="Arial Narrow" w:hAnsi="Arial Narrow" w:cs="Arial"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3" name="Entrada de lápi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trada de lápi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6E8D">
              <w:rPr>
                <w:rFonts w:ascii="Arial Narrow" w:hAnsi="Arial Narrow" w:cs="Arial"/>
                <w:b/>
              </w:rPr>
              <w:t>CRONOGRAMA DE SESIONES DE CONSACA 2019</w:t>
            </w:r>
          </w:p>
        </w:tc>
      </w:tr>
      <w:tr w:rsidR="00BF6E8D" w:rsidRPr="00BF6E8D" w:rsidTr="00BF6E8D">
        <w:trPr>
          <w:tblHeader/>
        </w:trPr>
        <w:tc>
          <w:tcPr>
            <w:tcW w:w="799" w:type="pct"/>
            <w:shd w:val="clear" w:color="auto" w:fill="F4B08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MES</w:t>
            </w:r>
          </w:p>
        </w:tc>
        <w:tc>
          <w:tcPr>
            <w:tcW w:w="532" w:type="pct"/>
            <w:shd w:val="clear" w:color="auto" w:fill="F4B08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FECHA</w:t>
            </w:r>
          </w:p>
        </w:tc>
        <w:tc>
          <w:tcPr>
            <w:tcW w:w="2492" w:type="pct"/>
            <w:shd w:val="clear" w:color="auto" w:fill="F4B08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TEMA</w:t>
            </w:r>
          </w:p>
        </w:tc>
        <w:tc>
          <w:tcPr>
            <w:tcW w:w="1177" w:type="pct"/>
            <w:shd w:val="clear" w:color="auto" w:fill="F4B08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E44E42" w:rsidRPr="00BF6E8D" w:rsidTr="00BF6E8D">
        <w:trPr>
          <w:trHeight w:val="50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ENERO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Sesión Nº 1:</w:t>
            </w: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 organización de temas de agenda bienal para rendición de cuentas.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Sesión Nº 2: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62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FEBRERO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37442" w:rsidP="000400D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Sesión Nº 3</w:t>
            </w:r>
            <w:r w:rsidR="00E44E42" w:rsidRPr="00BF6E8D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="00E44E42" w:rsidRPr="00BF6E8D">
              <w:rPr>
                <w:rFonts w:ascii="Arial Narrow" w:hAnsi="Arial Narrow" w:cs="Arial"/>
                <w:sz w:val="20"/>
                <w:szCs w:val="20"/>
              </w:rPr>
              <w:t xml:space="preserve"> Presentación de acciones de tema de Posgrados: Mayela Coto y Francisco Mena  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492" w:type="pct"/>
            <w:shd w:val="clear" w:color="auto" w:fill="FFFFFF"/>
          </w:tcPr>
          <w:p w:rsidR="0074014B" w:rsidRDefault="0074014B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14B">
              <w:rPr>
                <w:rFonts w:ascii="Arial Narrow" w:hAnsi="Arial Narrow" w:cs="Arial"/>
                <w:b/>
                <w:sz w:val="20"/>
                <w:szCs w:val="20"/>
              </w:rPr>
              <w:t>Sesión Nº4: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-Presentación de acciones de tema Evaluación desempeño docente: Sandra Ovares- </w:t>
            </w:r>
          </w:p>
          <w:p w:rsidR="00E44E42" w:rsidRPr="00FE49E2" w:rsidRDefault="00E44E42" w:rsidP="00FE49E2">
            <w:pPr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-</w:t>
            </w:r>
            <w:r w:rsidR="00FE49E2" w:rsidRPr="00FE49E2">
              <w:rPr>
                <w:rFonts w:ascii="Arial Narrow" w:hAnsi="Arial Narrow" w:cs="Arial"/>
                <w:sz w:val="20"/>
                <w:szCs w:val="20"/>
              </w:rPr>
              <w:t xml:space="preserve"> Presentación de acciones de tema: Unidades Académicas, Ana María Hernández.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BF6E8D" w:rsidRPr="00BF6E8D" w:rsidTr="00BF6E8D">
        <w:trPr>
          <w:trHeight w:val="570"/>
        </w:trPr>
        <w:tc>
          <w:tcPr>
            <w:tcW w:w="799" w:type="pct"/>
            <w:vMerge w:val="restar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vMerge w:val="restar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492" w:type="pct"/>
            <w:shd w:val="clear" w:color="auto" w:fill="FFFFFF"/>
          </w:tcPr>
          <w:p w:rsidR="00E44E42" w:rsidRDefault="00E44E42" w:rsidP="00C13D09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Sesión en Sede Inter </w:t>
            </w:r>
            <w:r w:rsidR="00C13D09">
              <w:rPr>
                <w:rFonts w:ascii="Arial Narrow" w:hAnsi="Arial Narrow" w:cs="Arial"/>
                <w:sz w:val="20"/>
                <w:szCs w:val="20"/>
              </w:rPr>
              <w:t>Universitaria de Alajuela – Gira</w:t>
            </w:r>
          </w:p>
          <w:p w:rsidR="00FE49E2" w:rsidRDefault="00FE49E2" w:rsidP="00C13D09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-Situación de la SIUA (30 min)</w:t>
            </w:r>
          </w:p>
          <w:p w:rsidR="00FE49E2" w:rsidRPr="00C13D09" w:rsidRDefault="00FE49E2" w:rsidP="00C13D09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Aspectos administrativos de Consaca.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70"/>
        </w:trPr>
        <w:tc>
          <w:tcPr>
            <w:tcW w:w="799" w:type="pct"/>
            <w:vMerge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Entrega de avance de informes de:</w:t>
            </w:r>
          </w:p>
          <w:p w:rsidR="00E44E42" w:rsidRPr="00C13D09" w:rsidRDefault="00E44E42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 xml:space="preserve">-Responsables de temas de la Agenda Bienal </w:t>
            </w:r>
          </w:p>
          <w:p w:rsidR="00E44E42" w:rsidRPr="00C13D09" w:rsidRDefault="00E44E42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>-Comisiones permanente y especiales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4780E" w:rsidRPr="00BF6E8D" w:rsidTr="00C13D09">
        <w:trPr>
          <w:trHeight w:val="312"/>
        </w:trPr>
        <w:tc>
          <w:tcPr>
            <w:tcW w:w="799" w:type="pct"/>
            <w:vMerge w:val="restart"/>
            <w:shd w:val="clear" w:color="auto" w:fill="E5F3FF"/>
          </w:tcPr>
          <w:p w:rsidR="0004780E" w:rsidRPr="00BF6E8D" w:rsidRDefault="0004780E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vMerge w:val="restart"/>
            <w:shd w:val="clear" w:color="auto" w:fill="FFFFFF"/>
            <w:vAlign w:val="center"/>
          </w:tcPr>
          <w:p w:rsidR="0004780E" w:rsidRPr="00BF6E8D" w:rsidRDefault="0004780E" w:rsidP="00C13D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492" w:type="pct"/>
            <w:shd w:val="clear" w:color="auto" w:fill="FFFFFF"/>
          </w:tcPr>
          <w:p w:rsidR="0004780E" w:rsidRPr="00C13D09" w:rsidRDefault="0004780E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 xml:space="preserve">Presentación de acciones de tema de Posgrados: Mayela Coto y Francisco Mena  </w:t>
            </w:r>
          </w:p>
        </w:tc>
        <w:tc>
          <w:tcPr>
            <w:tcW w:w="1177" w:type="pct"/>
            <w:shd w:val="clear" w:color="auto" w:fill="FFFFFF"/>
          </w:tcPr>
          <w:p w:rsidR="0004780E" w:rsidRPr="00BF6E8D" w:rsidRDefault="0004780E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4780E" w:rsidRPr="00BF6E8D" w:rsidTr="00C13D09">
        <w:trPr>
          <w:trHeight w:val="312"/>
        </w:trPr>
        <w:tc>
          <w:tcPr>
            <w:tcW w:w="799" w:type="pct"/>
            <w:vMerge/>
            <w:shd w:val="clear" w:color="auto" w:fill="E5F3FF"/>
          </w:tcPr>
          <w:p w:rsidR="0004780E" w:rsidRPr="00BF6E8D" w:rsidRDefault="0004780E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auto" w:fill="FFFFFF"/>
          </w:tcPr>
          <w:p w:rsidR="0004780E" w:rsidRPr="00BF6E8D" w:rsidRDefault="0004780E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92" w:type="pct"/>
            <w:shd w:val="clear" w:color="auto" w:fill="FFFFFF"/>
          </w:tcPr>
          <w:p w:rsidR="0004780E" w:rsidRPr="00C13D09" w:rsidRDefault="0004780E" w:rsidP="00C13D09">
            <w:pPr>
              <w:ind w:left="17"/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1177" w:type="pct"/>
            <w:shd w:val="clear" w:color="auto" w:fill="FFFFFF"/>
          </w:tcPr>
          <w:p w:rsidR="0004780E" w:rsidRPr="00BF6E8D" w:rsidRDefault="0004780E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50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137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MARZO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215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Sesión en Sede Brunca - Gira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Ya se le solicitaron temas a Galili</w:t>
            </w: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BC074C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Continuación </w:t>
            </w:r>
            <w:r w:rsidRPr="00BF6E8D">
              <w:rPr>
                <w:rFonts w:ascii="Arial Narrow" w:hAnsi="Arial Narrow" w:cs="Arial"/>
                <w:sz w:val="20"/>
                <w:szCs w:val="20"/>
              </w:rPr>
              <w:t>de</w:t>
            </w:r>
            <w:r>
              <w:rPr>
                <w:rFonts w:ascii="Arial Narrow" w:hAnsi="Arial Narrow" w:cs="Arial"/>
                <w:sz w:val="20"/>
                <w:szCs w:val="20"/>
              </w:rPr>
              <w:t>l</w:t>
            </w: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 tema de Posgrados: </w:t>
            </w:r>
            <w:proofErr w:type="spellStart"/>
            <w:r w:rsidRPr="00BF6E8D">
              <w:rPr>
                <w:rFonts w:ascii="Arial Narrow" w:hAnsi="Arial Narrow" w:cs="Arial"/>
                <w:sz w:val="20"/>
                <w:szCs w:val="20"/>
              </w:rPr>
              <w:t>Mayela</w:t>
            </w:r>
            <w:proofErr w:type="spellEnd"/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 Coto y Francisco Mena  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69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F6E8D" w:rsidRPr="00BF6E8D" w:rsidTr="00BF6E8D">
        <w:trPr>
          <w:trHeight w:val="116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ABRIL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66"/>
        </w:trPr>
        <w:tc>
          <w:tcPr>
            <w:tcW w:w="799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2492" w:type="pct"/>
            <w:shd w:val="clear" w:color="auto" w:fill="FFE599"/>
          </w:tcPr>
          <w:p w:rsidR="00E44E42" w:rsidRPr="00BF6E8D" w:rsidRDefault="00E44E42" w:rsidP="000400D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FERIADO – SEMANA SANTA</w:t>
            </w:r>
          </w:p>
        </w:tc>
        <w:tc>
          <w:tcPr>
            <w:tcW w:w="1177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111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Sesión en Sección Regional Sarapiquí - Gira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Ya se le solicitaron temas a Jorge Manuel</w:t>
            </w:r>
          </w:p>
        </w:tc>
      </w:tr>
      <w:tr w:rsidR="00E44E42" w:rsidRPr="00BF6E8D" w:rsidTr="00BF6E8D">
        <w:trPr>
          <w:trHeight w:val="61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MAYO</w:t>
            </w:r>
          </w:p>
        </w:tc>
        <w:tc>
          <w:tcPr>
            <w:tcW w:w="532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2492" w:type="pct"/>
            <w:shd w:val="clear" w:color="auto" w:fill="FFE599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FERIADO – DÍA INTERNACIONAL DEL TRABAJO</w:t>
            </w:r>
          </w:p>
        </w:tc>
        <w:tc>
          <w:tcPr>
            <w:tcW w:w="1177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15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22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Sesión en Sede Chorotega - Gira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Ya se le solicitaron temas a Víctor Julio</w:t>
            </w: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29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50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JUNIO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19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26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C6985">
              <w:rPr>
                <w:rFonts w:ascii="Arial Narrow" w:hAnsi="Arial Narrow" w:cs="Arial"/>
                <w:sz w:val="20"/>
                <w:szCs w:val="20"/>
              </w:rPr>
              <w:t>El 29 de junio plazo para entrega de Propuesta de Reglamento de Unidades Académicas.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138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color w:val="FFFFFF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JULIO</w:t>
            </w:r>
          </w:p>
        </w:tc>
        <w:tc>
          <w:tcPr>
            <w:tcW w:w="532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492" w:type="pct"/>
            <w:shd w:val="clear" w:color="auto" w:fill="FFE599"/>
          </w:tcPr>
          <w:p w:rsidR="00E44E42" w:rsidRPr="00BF6E8D" w:rsidRDefault="00E44E42" w:rsidP="000400D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1177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74"/>
        </w:trPr>
        <w:tc>
          <w:tcPr>
            <w:tcW w:w="799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2492" w:type="pct"/>
            <w:shd w:val="clear" w:color="auto" w:fill="FFE599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1177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119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2492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31</w:t>
            </w:r>
          </w:p>
        </w:tc>
        <w:tc>
          <w:tcPr>
            <w:tcW w:w="2492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color w:val="FFFFFF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AGOSTO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1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14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21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  <w:highlight w:val="cyan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28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pStyle w:val="Prrafodelista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70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SETIEMBRE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F6E8D" w:rsidRPr="00BF6E8D" w:rsidTr="00BF6E8D">
        <w:trPr>
          <w:trHeight w:val="2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11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18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25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50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296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OCTUBRE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16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NOVIEMBRE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DICIEMBRE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270"/>
        </w:trPr>
        <w:tc>
          <w:tcPr>
            <w:tcW w:w="799" w:type="pct"/>
            <w:shd w:val="clear" w:color="auto" w:fill="DEEAF6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 xml:space="preserve">TOTAL </w:t>
            </w:r>
          </w:p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DE SESIONES</w:t>
            </w:r>
          </w:p>
        </w:tc>
        <w:tc>
          <w:tcPr>
            <w:tcW w:w="532" w:type="pct"/>
            <w:shd w:val="clear" w:color="auto" w:fill="DEEAF6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 xml:space="preserve">42 sesiones  </w:t>
            </w:r>
          </w:p>
        </w:tc>
        <w:tc>
          <w:tcPr>
            <w:tcW w:w="2492" w:type="pct"/>
            <w:shd w:val="clear" w:color="auto" w:fill="DEEAF6"/>
            <w:vAlign w:val="center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(Quitando feriados y receso. Son 21 de I ciclo y 21 de II ciclo)</w:t>
            </w:r>
          </w:p>
        </w:tc>
        <w:tc>
          <w:tcPr>
            <w:tcW w:w="1177" w:type="pct"/>
            <w:shd w:val="clear" w:color="auto" w:fill="DEEAF6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E44E42" w:rsidRPr="00E44E42" w:rsidRDefault="00E44E42" w:rsidP="00E54ED1">
      <w:pPr>
        <w:ind w:left="851" w:hanging="851"/>
        <w:jc w:val="both"/>
        <w:rPr>
          <w:rFonts w:ascii="Arial" w:hAnsi="Arial" w:cs="Arial"/>
          <w:sz w:val="20"/>
          <w:szCs w:val="20"/>
        </w:rPr>
      </w:pPr>
    </w:p>
    <w:sectPr w:rsidR="00E44E42" w:rsidRPr="00E44E42" w:rsidSect="00C62DCB">
      <w:footerReference w:type="default" r:id="rId8"/>
      <w:headerReference w:type="first" r:id="rId9"/>
      <w:footerReference w:type="first" r:id="rId10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9AE" w:rsidRDefault="005449AE" w:rsidP="003016D0">
      <w:r>
        <w:separator/>
      </w:r>
    </w:p>
  </w:endnote>
  <w:endnote w:type="continuationSeparator" w:id="0">
    <w:p w:rsidR="005449AE" w:rsidRDefault="005449AE" w:rsidP="0030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3D" w:rsidRDefault="0015293D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Alex*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3D" w:rsidRDefault="00763909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Zita</w:t>
    </w:r>
    <w:r w:rsidR="0015293D" w:rsidRPr="00E1567D">
      <w:rPr>
        <w:rFonts w:ascii="Arial" w:hAnsi="Arial" w:cs="Arial"/>
        <w:sz w:val="16"/>
        <w:szCs w:val="16"/>
      </w:rPr>
      <w:t>*</w:t>
    </w:r>
  </w:p>
  <w:p w:rsidR="0015293D" w:rsidRPr="000257D6" w:rsidRDefault="0015293D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15293D" w:rsidRPr="00B264EE" w:rsidRDefault="0015293D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15293D" w:rsidRPr="0013045C" w:rsidRDefault="0015293D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15293D" w:rsidRPr="0013045C" w:rsidRDefault="0015293D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15293D" w:rsidRPr="0013045C" w:rsidRDefault="0015293D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15293D" w:rsidRPr="000257D6" w:rsidRDefault="0015293D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15293D" w:rsidRPr="00B264EE" w:rsidRDefault="0015293D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15293D" w:rsidRPr="0013045C" w:rsidRDefault="0015293D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15293D" w:rsidRPr="000257D6" w:rsidRDefault="0015293D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15293D" w:rsidRPr="00B264EE" w:rsidRDefault="0015293D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15293D" w:rsidRPr="0013045C" w:rsidRDefault="0015293D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9AE" w:rsidRDefault="005449AE" w:rsidP="003016D0">
      <w:r>
        <w:separator/>
      </w:r>
    </w:p>
  </w:footnote>
  <w:footnote w:type="continuationSeparator" w:id="0">
    <w:p w:rsidR="005449AE" w:rsidRDefault="005449AE" w:rsidP="00301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3D" w:rsidRDefault="00E44E42" w:rsidP="00134896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4522470</wp:posOffset>
          </wp:positionH>
          <wp:positionV relativeFrom="paragraph">
            <wp:posOffset>185420</wp:posOffset>
          </wp:positionV>
          <wp:extent cx="1983740" cy="7239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74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93D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15293D" w:rsidRDefault="0015293D" w:rsidP="00A1184C">
    <w:pPr>
      <w:pStyle w:val="Listavistosa-nfasis11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15293D" w:rsidRPr="003546D0" w:rsidRDefault="0015293D" w:rsidP="00A1184C">
    <w:pPr>
      <w:pStyle w:val="Listavistosa-nfasis11"/>
      <w:jc w:val="center"/>
      <w:rPr>
        <w:rFonts w:ascii="Arial" w:hAnsi="Arial" w:cs="Arial"/>
        <w:b/>
        <w:color w:val="CC0000"/>
        <w:sz w:val="20"/>
        <w:szCs w:val="20"/>
      </w:rPr>
    </w:pPr>
  </w:p>
  <w:p w:rsidR="0015293D" w:rsidRPr="003546D0" w:rsidRDefault="0015293D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3546D0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 w:rsidR="00C26558" w:rsidRPr="003546D0">
      <w:rPr>
        <w:rFonts w:ascii="Arial" w:hAnsi="Arial" w:cs="Arial"/>
        <w:b/>
        <w:sz w:val="20"/>
        <w:szCs w:val="20"/>
        <w:lang w:val="es-MX"/>
      </w:rPr>
      <w:t>5</w:t>
    </w:r>
    <w:r w:rsidRPr="003546D0">
      <w:rPr>
        <w:rFonts w:ascii="Arial" w:hAnsi="Arial" w:cs="Arial"/>
        <w:b/>
        <w:sz w:val="20"/>
        <w:szCs w:val="20"/>
        <w:lang w:val="es-MX"/>
      </w:rPr>
      <w:t>-2019</w:t>
    </w:r>
  </w:p>
  <w:p w:rsidR="0015293D" w:rsidRPr="003546D0" w:rsidRDefault="00C26558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 w:rsidRPr="003546D0">
      <w:rPr>
        <w:rFonts w:ascii="Arial" w:hAnsi="Arial" w:cs="Arial"/>
        <w:b/>
        <w:sz w:val="20"/>
        <w:szCs w:val="20"/>
        <w:lang w:val="es-MX"/>
      </w:rPr>
      <w:t>20</w:t>
    </w:r>
    <w:r w:rsidR="0015293D" w:rsidRPr="003546D0">
      <w:rPr>
        <w:rFonts w:ascii="Arial" w:hAnsi="Arial" w:cs="Arial"/>
        <w:b/>
        <w:sz w:val="20"/>
        <w:szCs w:val="20"/>
        <w:lang w:val="es-MX"/>
      </w:rPr>
      <w:t xml:space="preserve"> de febrero de 2019</w:t>
    </w:r>
  </w:p>
  <w:p w:rsidR="0015293D" w:rsidRPr="003546D0" w:rsidRDefault="0015293D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</w:p>
  <w:p w:rsidR="0015293D" w:rsidRPr="003546D0" w:rsidRDefault="0015293D" w:rsidP="00E54ED1">
    <w:pPr>
      <w:pStyle w:val="Encabezamiento"/>
      <w:tabs>
        <w:tab w:val="clear" w:pos="8504"/>
      </w:tabs>
      <w:ind w:left="7230" w:hanging="1082"/>
      <w:jc w:val="both"/>
      <w:rPr>
        <w:rFonts w:ascii="Arial" w:hAnsi="Arial" w:cs="Arial"/>
        <w:b/>
        <w:sz w:val="20"/>
        <w:szCs w:val="20"/>
      </w:rPr>
    </w:pPr>
    <w:r w:rsidRPr="003546D0">
      <w:rPr>
        <w:rFonts w:ascii="Arial" w:hAnsi="Arial" w:cs="Arial"/>
        <w:b/>
        <w:sz w:val="20"/>
        <w:szCs w:val="20"/>
      </w:rPr>
      <w:t>HORA:</w:t>
    </w:r>
    <w:r w:rsidRPr="003546D0">
      <w:rPr>
        <w:rFonts w:ascii="Arial" w:hAnsi="Arial" w:cs="Arial"/>
        <w:b/>
        <w:sz w:val="20"/>
        <w:szCs w:val="20"/>
      </w:rPr>
      <w:tab/>
      <w:t xml:space="preserve">De 8:30 a </w:t>
    </w:r>
    <w:r w:rsidR="00E44E42" w:rsidRPr="003546D0">
      <w:rPr>
        <w:rFonts w:ascii="Arial" w:hAnsi="Arial" w:cs="Arial"/>
        <w:b/>
        <w:sz w:val="20"/>
        <w:szCs w:val="20"/>
      </w:rPr>
      <w:t>1</w:t>
    </w:r>
    <w:r w:rsidR="00D43C1B" w:rsidRPr="003546D0">
      <w:rPr>
        <w:rFonts w:ascii="Arial" w:hAnsi="Arial" w:cs="Arial"/>
        <w:b/>
        <w:sz w:val="20"/>
        <w:szCs w:val="20"/>
      </w:rPr>
      <w:t>2</w:t>
    </w:r>
    <w:r w:rsidRPr="003546D0">
      <w:rPr>
        <w:rFonts w:ascii="Arial" w:hAnsi="Arial" w:cs="Arial"/>
        <w:b/>
        <w:sz w:val="20"/>
        <w:szCs w:val="20"/>
      </w:rPr>
      <w:t xml:space="preserve"> </w:t>
    </w:r>
    <w:r w:rsidR="00E54ED1" w:rsidRPr="003546D0">
      <w:rPr>
        <w:rFonts w:ascii="Arial" w:hAnsi="Arial" w:cs="Arial"/>
        <w:b/>
        <w:sz w:val="20"/>
        <w:szCs w:val="20"/>
      </w:rPr>
      <w:t>m.</w:t>
    </w:r>
    <w:r w:rsidR="00D43C1B" w:rsidRPr="003546D0">
      <w:rPr>
        <w:rFonts w:ascii="Arial" w:hAnsi="Arial" w:cs="Arial"/>
        <w:b/>
        <w:sz w:val="20"/>
        <w:szCs w:val="20"/>
      </w:rPr>
      <w:t>d.</w:t>
    </w:r>
  </w:p>
  <w:p w:rsidR="0015293D" w:rsidRPr="003546D0" w:rsidRDefault="0015293D" w:rsidP="00E54ED1">
    <w:pPr>
      <w:pStyle w:val="Encabezamiento"/>
      <w:tabs>
        <w:tab w:val="clear" w:pos="8504"/>
      </w:tabs>
      <w:ind w:left="723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3546D0">
      <w:rPr>
        <w:rFonts w:ascii="Arial" w:hAnsi="Arial" w:cs="Arial"/>
        <w:b/>
        <w:sz w:val="20"/>
        <w:szCs w:val="20"/>
        <w:lang w:val="es-MX"/>
      </w:rPr>
      <w:t>LUGAR:</w:t>
    </w:r>
    <w:r w:rsidRPr="003546D0">
      <w:rPr>
        <w:rFonts w:ascii="Arial" w:hAnsi="Arial" w:cs="Arial"/>
        <w:b/>
        <w:sz w:val="20"/>
        <w:szCs w:val="20"/>
        <w:lang w:val="es-MX"/>
      </w:rPr>
      <w:tab/>
    </w:r>
    <w:r w:rsidR="00C26558" w:rsidRPr="003546D0">
      <w:rPr>
        <w:rFonts w:ascii="Arial" w:hAnsi="Arial" w:cs="Arial"/>
        <w:b/>
        <w:sz w:val="20"/>
        <w:szCs w:val="20"/>
        <w:lang w:val="es-MX"/>
      </w:rPr>
      <w:t>Sede Interuniversitaria Alajuela</w:t>
    </w:r>
  </w:p>
  <w:p w:rsidR="0015293D" w:rsidRPr="003546D0" w:rsidRDefault="0015293D" w:rsidP="007421FA">
    <w:pPr>
      <w:pStyle w:val="Encabezamiento"/>
      <w:tabs>
        <w:tab w:val="clear" w:pos="8504"/>
      </w:tabs>
      <w:jc w:val="both"/>
      <w:rPr>
        <w:rFonts w:ascii="Arial" w:hAnsi="Arial" w:cs="Arial"/>
        <w:b/>
        <w:sz w:val="20"/>
        <w:szCs w:val="20"/>
        <w:lang w:val="es-MX"/>
      </w:rPr>
    </w:pPr>
  </w:p>
  <w:p w:rsidR="0015293D" w:rsidRPr="003546D0" w:rsidRDefault="0015293D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2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1F24"/>
    <w:multiLevelType w:val="hybridMultilevel"/>
    <w:tmpl w:val="9E6C039E"/>
    <w:lvl w:ilvl="0" w:tplc="23D2A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17803"/>
    <w:multiLevelType w:val="multilevel"/>
    <w:tmpl w:val="EA8EF83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3AB27253"/>
    <w:multiLevelType w:val="multilevel"/>
    <w:tmpl w:val="EA8EF83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42C37CC6"/>
    <w:multiLevelType w:val="hybridMultilevel"/>
    <w:tmpl w:val="52D057D6"/>
    <w:lvl w:ilvl="0" w:tplc="D242D92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1F97332"/>
    <w:multiLevelType w:val="hybridMultilevel"/>
    <w:tmpl w:val="7652998A"/>
    <w:lvl w:ilvl="0" w:tplc="55FE799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54294"/>
    <w:multiLevelType w:val="hybridMultilevel"/>
    <w:tmpl w:val="EEBAEFF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029CD"/>
    <w:multiLevelType w:val="hybridMultilevel"/>
    <w:tmpl w:val="6854F726"/>
    <w:lvl w:ilvl="0" w:tplc="AF6C57D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CE"/>
    <w:rsid w:val="000160A3"/>
    <w:rsid w:val="00020AFC"/>
    <w:rsid w:val="00021969"/>
    <w:rsid w:val="000257D6"/>
    <w:rsid w:val="000400D4"/>
    <w:rsid w:val="0004780E"/>
    <w:rsid w:val="00077909"/>
    <w:rsid w:val="00087E97"/>
    <w:rsid w:val="0013045C"/>
    <w:rsid w:val="00134896"/>
    <w:rsid w:val="0015293D"/>
    <w:rsid w:val="00165217"/>
    <w:rsid w:val="00167443"/>
    <w:rsid w:val="00216A1B"/>
    <w:rsid w:val="0022247C"/>
    <w:rsid w:val="00235EAD"/>
    <w:rsid w:val="00293EDD"/>
    <w:rsid w:val="003016D0"/>
    <w:rsid w:val="003546D0"/>
    <w:rsid w:val="00390722"/>
    <w:rsid w:val="00390C06"/>
    <w:rsid w:val="003A5E8A"/>
    <w:rsid w:val="003B7655"/>
    <w:rsid w:val="004330FE"/>
    <w:rsid w:val="00487951"/>
    <w:rsid w:val="00487BF1"/>
    <w:rsid w:val="004B6EBC"/>
    <w:rsid w:val="004F38C2"/>
    <w:rsid w:val="00510322"/>
    <w:rsid w:val="005449AE"/>
    <w:rsid w:val="005511C4"/>
    <w:rsid w:val="00554ACE"/>
    <w:rsid w:val="005F2874"/>
    <w:rsid w:val="0074014B"/>
    <w:rsid w:val="007421FA"/>
    <w:rsid w:val="00763909"/>
    <w:rsid w:val="00773813"/>
    <w:rsid w:val="007954CA"/>
    <w:rsid w:val="007A68C1"/>
    <w:rsid w:val="007F5F3A"/>
    <w:rsid w:val="00826D83"/>
    <w:rsid w:val="008324E2"/>
    <w:rsid w:val="008562C8"/>
    <w:rsid w:val="0090131A"/>
    <w:rsid w:val="009105A9"/>
    <w:rsid w:val="00925501"/>
    <w:rsid w:val="00940952"/>
    <w:rsid w:val="00946BE3"/>
    <w:rsid w:val="00970431"/>
    <w:rsid w:val="009A659F"/>
    <w:rsid w:val="00A1184C"/>
    <w:rsid w:val="00B22D2F"/>
    <w:rsid w:val="00B264EE"/>
    <w:rsid w:val="00B36D0D"/>
    <w:rsid w:val="00B869F7"/>
    <w:rsid w:val="00BC074C"/>
    <w:rsid w:val="00BC6985"/>
    <w:rsid w:val="00BF6E8D"/>
    <w:rsid w:val="00C02F04"/>
    <w:rsid w:val="00C13D09"/>
    <w:rsid w:val="00C15786"/>
    <w:rsid w:val="00C26199"/>
    <w:rsid w:val="00C26558"/>
    <w:rsid w:val="00C31561"/>
    <w:rsid w:val="00C46D54"/>
    <w:rsid w:val="00C47294"/>
    <w:rsid w:val="00C62DCB"/>
    <w:rsid w:val="00CA478B"/>
    <w:rsid w:val="00CD1490"/>
    <w:rsid w:val="00CF0C48"/>
    <w:rsid w:val="00CF705A"/>
    <w:rsid w:val="00D43C1B"/>
    <w:rsid w:val="00D43D3B"/>
    <w:rsid w:val="00D76B00"/>
    <w:rsid w:val="00DC7C42"/>
    <w:rsid w:val="00DE5550"/>
    <w:rsid w:val="00DF3987"/>
    <w:rsid w:val="00E1567D"/>
    <w:rsid w:val="00E37442"/>
    <w:rsid w:val="00E44E42"/>
    <w:rsid w:val="00E50894"/>
    <w:rsid w:val="00E54ED1"/>
    <w:rsid w:val="00E66669"/>
    <w:rsid w:val="00E92ED4"/>
    <w:rsid w:val="00E97B7D"/>
    <w:rsid w:val="00EB518B"/>
    <w:rsid w:val="00F915D5"/>
    <w:rsid w:val="00F96922"/>
    <w:rsid w:val="00FE17A2"/>
    <w:rsid w:val="00FE44B9"/>
    <w:rsid w:val="00FE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40EB877A-B97F-432A-BA81-4FCEB8E0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ACE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554ACE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locked/>
    <w:rsid w:val="00554ACE"/>
    <w:rPr>
      <w:rFonts w:ascii="Calibri Light" w:hAnsi="Calibri Light" w:cs="Times New Roman"/>
      <w:b/>
      <w:sz w:val="20"/>
      <w:szCs w:val="20"/>
    </w:rPr>
  </w:style>
  <w:style w:type="paragraph" w:customStyle="1" w:styleId="Encabezamiento">
    <w:name w:val="Encabezamiento"/>
    <w:basedOn w:val="Normal"/>
    <w:uiPriority w:val="99"/>
    <w:rsid w:val="00554ACE"/>
    <w:pPr>
      <w:tabs>
        <w:tab w:val="center" w:pos="4252"/>
        <w:tab w:val="right" w:pos="8504"/>
      </w:tabs>
    </w:pPr>
  </w:style>
  <w:style w:type="paragraph" w:customStyle="1" w:styleId="Listavistosa-nfasis11">
    <w:name w:val="Lista vistosa - Énfasis 11"/>
    <w:basedOn w:val="Normal"/>
    <w:uiPriority w:val="99"/>
    <w:rsid w:val="00554ACE"/>
    <w:pPr>
      <w:ind w:left="708"/>
    </w:pPr>
  </w:style>
  <w:style w:type="paragraph" w:customStyle="1" w:styleId="Textosinformato1">
    <w:name w:val="Texto sin formato1"/>
    <w:basedOn w:val="Normal"/>
    <w:uiPriority w:val="99"/>
    <w:rsid w:val="00554ACE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styleId="Prrafodelista">
    <w:name w:val="List Paragraph"/>
    <w:basedOn w:val="Normal"/>
    <w:uiPriority w:val="34"/>
    <w:qFormat/>
    <w:rsid w:val="00554ACE"/>
    <w:pPr>
      <w:ind w:left="708"/>
    </w:pPr>
  </w:style>
  <w:style w:type="paragraph" w:styleId="NormalWeb">
    <w:name w:val="Normal (Web)"/>
    <w:basedOn w:val="Normal"/>
    <w:uiPriority w:val="99"/>
    <w:semiHidden/>
    <w:rsid w:val="00554ACE"/>
    <w:pPr>
      <w:spacing w:before="100" w:beforeAutospacing="1" w:after="100" w:afterAutospacing="1"/>
    </w:pPr>
    <w:rPr>
      <w:lang w:val="es-CR" w:eastAsia="es-CR"/>
    </w:rPr>
  </w:style>
  <w:style w:type="paragraph" w:styleId="Encabezado">
    <w:name w:val="header"/>
    <w:basedOn w:val="Normal"/>
    <w:link w:val="EncabezadoCar"/>
    <w:uiPriority w:val="99"/>
    <w:rsid w:val="003016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3016D0"/>
    <w:rPr>
      <w:rFonts w:ascii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016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3016D0"/>
    <w:rPr>
      <w:rFonts w:ascii="Times New Roman" w:hAnsi="Times New Roman" w:cs="Times New Roman"/>
      <w:lang w:val="es-ES" w:eastAsia="es-ES"/>
    </w:rPr>
  </w:style>
  <w:style w:type="paragraph" w:customStyle="1" w:styleId="m-3158822118691555337gmail-msolistparagraph">
    <w:name w:val="m_-3158822118691555337gmail-msolistparagraph"/>
    <w:basedOn w:val="Normal"/>
    <w:rsid w:val="0004780E"/>
    <w:pPr>
      <w:spacing w:before="100" w:beforeAutospacing="1" w:after="100" w:afterAutospacing="1"/>
    </w:pPr>
  </w:style>
  <w:style w:type="character" w:customStyle="1" w:styleId="il">
    <w:name w:val="il"/>
    <w:basedOn w:val="Fuentedeprrafopredeter"/>
    <w:rsid w:val="00047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ANA HERNANDEZ  SEGURA</dc:creator>
  <cp:keywords/>
  <dc:description/>
  <cp:lastModifiedBy>UNA</cp:lastModifiedBy>
  <cp:revision>2</cp:revision>
  <dcterms:created xsi:type="dcterms:W3CDTF">2019-02-18T21:52:00Z</dcterms:created>
  <dcterms:modified xsi:type="dcterms:W3CDTF">2019-02-18T21:52:00Z</dcterms:modified>
</cp:coreProperties>
</file>